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E0EB" w14:textId="77777777" w:rsidR="00586725" w:rsidRDefault="00586725" w:rsidP="007774FB">
      <w:pPr>
        <w:pStyle w:val="Titel"/>
        <w:ind w:right="-1"/>
        <w:rPr>
          <w:lang w:val="de-CH"/>
        </w:rPr>
      </w:pPr>
    </w:p>
    <w:p w14:paraId="2D627F4C" w14:textId="77777777" w:rsidR="00586725" w:rsidRDefault="00586725" w:rsidP="00586725">
      <w:pPr>
        <w:pStyle w:val="Titel"/>
        <w:rPr>
          <w:lang w:val="de-CH"/>
        </w:rPr>
      </w:pPr>
    </w:p>
    <w:p w14:paraId="36BA5DFA" w14:textId="77777777" w:rsidR="00586725" w:rsidRDefault="00586725" w:rsidP="00586725">
      <w:pPr>
        <w:pStyle w:val="Titel"/>
        <w:rPr>
          <w:lang w:val="de-CH"/>
        </w:rPr>
      </w:pPr>
    </w:p>
    <w:p w14:paraId="26B411B8" w14:textId="77777777" w:rsidR="00586725" w:rsidRDefault="00586725" w:rsidP="00586725">
      <w:pPr>
        <w:rPr>
          <w:lang w:val="de-CH"/>
        </w:rPr>
      </w:pPr>
    </w:p>
    <w:p w14:paraId="651887C6" w14:textId="77777777" w:rsidR="00586725" w:rsidRPr="00586725" w:rsidRDefault="00586725" w:rsidP="00586725">
      <w:pPr>
        <w:pStyle w:val="Titel"/>
        <w:rPr>
          <w:sz w:val="140"/>
          <w:szCs w:val="140"/>
          <w:lang w:val="de-CH"/>
        </w:rPr>
      </w:pPr>
    </w:p>
    <w:p w14:paraId="791D9F27" w14:textId="77777777" w:rsidR="00586725" w:rsidRDefault="00E376CC" w:rsidP="007774FB">
      <w:pPr>
        <w:pStyle w:val="Titel"/>
        <w:ind w:right="-1"/>
        <w:rPr>
          <w:lang w:val="de-CH"/>
        </w:rPr>
      </w:pPr>
      <w:r>
        <w:rPr>
          <w:lang w:val="de-CH"/>
        </w:rPr>
        <w:t>Reglement für betreute Mitarbeitende</w:t>
      </w:r>
    </w:p>
    <w:p w14:paraId="006F8E69" w14:textId="77777777" w:rsidR="00721E4C" w:rsidRDefault="00721E4C" w:rsidP="00721E4C">
      <w:pPr>
        <w:pStyle w:val="Titel"/>
        <w:rPr>
          <w:lang w:val="de-CH"/>
        </w:rPr>
      </w:pPr>
    </w:p>
    <w:p w14:paraId="52B713B5" w14:textId="77777777" w:rsidR="00721E4C" w:rsidRDefault="00721E4C" w:rsidP="00721E4C">
      <w:pPr>
        <w:pStyle w:val="Titel"/>
        <w:rPr>
          <w:lang w:val="de-CH"/>
        </w:rPr>
      </w:pPr>
    </w:p>
    <w:p w14:paraId="547BDE1F" w14:textId="77777777" w:rsidR="00721E4C" w:rsidRDefault="00721E4C" w:rsidP="00721E4C">
      <w:pPr>
        <w:pStyle w:val="Titel"/>
        <w:rPr>
          <w:lang w:val="de-CH"/>
        </w:rPr>
      </w:pPr>
    </w:p>
    <w:p w14:paraId="2F0528A0" w14:textId="77777777" w:rsidR="00721E4C" w:rsidRDefault="00721E4C" w:rsidP="00721E4C">
      <w:pPr>
        <w:rPr>
          <w:rFonts w:eastAsiaTheme="majorEastAsia"/>
          <w:lang w:val="de-CH"/>
        </w:rPr>
      </w:pPr>
      <w:r>
        <w:rPr>
          <w:rFonts w:eastAsiaTheme="majorEastAsia"/>
          <w:lang w:val="de-CH"/>
        </w:rPr>
        <w:br w:type="page"/>
      </w:r>
    </w:p>
    <w:p w14:paraId="73F44209" w14:textId="77777777" w:rsidR="00721E4C" w:rsidRDefault="00E02F3A" w:rsidP="00E02F3A">
      <w:pPr>
        <w:spacing w:before="120" w:after="480"/>
        <w:rPr>
          <w:b/>
          <w:sz w:val="28"/>
          <w:szCs w:val="28"/>
          <w:lang w:val="de-CH"/>
        </w:rPr>
      </w:pPr>
      <w:r w:rsidRPr="00E02F3A">
        <w:rPr>
          <w:b/>
          <w:sz w:val="28"/>
          <w:szCs w:val="28"/>
          <w:lang w:val="de-CH"/>
        </w:rPr>
        <w:lastRenderedPageBreak/>
        <w:t>Inhaltsverzeichnis</w:t>
      </w:r>
    </w:p>
    <w:p w14:paraId="7C965125" w14:textId="144C61B7" w:rsidR="00023FFF" w:rsidRDefault="00D428B1">
      <w:pPr>
        <w:pStyle w:val="Verzeichnis1"/>
        <w:rPr>
          <w:rFonts w:asciiTheme="minorHAnsi" w:eastAsiaTheme="minorEastAsia" w:hAnsiTheme="minorHAnsi" w:cstheme="minorBidi"/>
          <w:noProof/>
          <w:szCs w:val="22"/>
          <w:lang w:val="de-CH" w:eastAsia="de-CH"/>
        </w:rPr>
      </w:pPr>
      <w:r>
        <w:rPr>
          <w:rFonts w:cs="Times New Roman"/>
          <w:noProof/>
          <w:szCs w:val="20"/>
          <w:lang w:val="de-CH"/>
        </w:rPr>
        <w:fldChar w:fldCharType="begin"/>
      </w:r>
      <w:r>
        <w:rPr>
          <w:rFonts w:cs="Times New Roman"/>
          <w:noProof/>
          <w:szCs w:val="20"/>
          <w:lang w:val="de-CH"/>
        </w:rPr>
        <w:instrText xml:space="preserve"> TOC \o "1-3" \h \z \u </w:instrText>
      </w:r>
      <w:r>
        <w:rPr>
          <w:rFonts w:cs="Times New Roman"/>
          <w:noProof/>
          <w:szCs w:val="20"/>
          <w:lang w:val="de-CH"/>
        </w:rPr>
        <w:fldChar w:fldCharType="separate"/>
      </w:r>
      <w:hyperlink w:anchor="_Toc138746076" w:history="1">
        <w:r w:rsidR="00023FFF" w:rsidRPr="00104FC4">
          <w:rPr>
            <w:rStyle w:val="Hyperlink"/>
            <w:noProof/>
            <w:lang w:val="de-CH"/>
          </w:rPr>
          <w:t>1</w:t>
        </w:r>
        <w:r w:rsidR="00023FFF">
          <w:rPr>
            <w:rFonts w:asciiTheme="minorHAnsi" w:eastAsiaTheme="minorEastAsia" w:hAnsiTheme="minorHAnsi" w:cstheme="minorBidi"/>
            <w:noProof/>
            <w:szCs w:val="22"/>
            <w:lang w:val="de-CH" w:eastAsia="de-CH"/>
          </w:rPr>
          <w:tab/>
        </w:r>
        <w:r w:rsidR="00023FFF" w:rsidRPr="00104FC4">
          <w:rPr>
            <w:rStyle w:val="Hyperlink"/>
            <w:noProof/>
          </w:rPr>
          <w:t>Geltungsbereich</w:t>
        </w:r>
        <w:r w:rsidR="00023FFF">
          <w:rPr>
            <w:noProof/>
            <w:webHidden/>
          </w:rPr>
          <w:tab/>
        </w:r>
        <w:r w:rsidR="00023FFF">
          <w:rPr>
            <w:noProof/>
            <w:webHidden/>
          </w:rPr>
          <w:fldChar w:fldCharType="begin"/>
        </w:r>
        <w:r w:rsidR="00023FFF">
          <w:rPr>
            <w:noProof/>
            <w:webHidden/>
          </w:rPr>
          <w:instrText xml:space="preserve"> PAGEREF _Toc138746076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2DB3FEA4" w14:textId="5FB926DE" w:rsidR="00023FFF" w:rsidRDefault="001C0241">
      <w:pPr>
        <w:pStyle w:val="Verzeichnis2"/>
        <w:rPr>
          <w:rFonts w:asciiTheme="minorHAnsi" w:eastAsiaTheme="minorEastAsia" w:hAnsiTheme="minorHAnsi" w:cstheme="minorBidi"/>
          <w:noProof/>
          <w:szCs w:val="22"/>
          <w:lang w:val="de-CH" w:eastAsia="de-CH"/>
        </w:rPr>
      </w:pPr>
      <w:hyperlink w:anchor="_Toc138746077" w:history="1">
        <w:r w:rsidR="00023FFF" w:rsidRPr="00104FC4">
          <w:rPr>
            <w:rStyle w:val="Hyperlink"/>
            <w:noProof/>
          </w:rPr>
          <w:t>1.1</w:t>
        </w:r>
        <w:r w:rsidR="00023FFF">
          <w:rPr>
            <w:rFonts w:asciiTheme="minorHAnsi" w:eastAsiaTheme="minorEastAsia" w:hAnsiTheme="minorHAnsi" w:cstheme="minorBidi"/>
            <w:noProof/>
            <w:szCs w:val="22"/>
            <w:lang w:val="de-CH" w:eastAsia="de-CH"/>
          </w:rPr>
          <w:tab/>
        </w:r>
        <w:r w:rsidR="00023FFF" w:rsidRPr="00104FC4">
          <w:rPr>
            <w:rStyle w:val="Hyperlink"/>
            <w:noProof/>
          </w:rPr>
          <w:t>Probezeit</w:t>
        </w:r>
        <w:r w:rsidR="00023FFF">
          <w:rPr>
            <w:noProof/>
            <w:webHidden/>
          </w:rPr>
          <w:tab/>
        </w:r>
        <w:r w:rsidR="00023FFF">
          <w:rPr>
            <w:noProof/>
            <w:webHidden/>
          </w:rPr>
          <w:fldChar w:fldCharType="begin"/>
        </w:r>
        <w:r w:rsidR="00023FFF">
          <w:rPr>
            <w:noProof/>
            <w:webHidden/>
          </w:rPr>
          <w:instrText xml:space="preserve"> PAGEREF _Toc138746077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6D3C9957" w14:textId="08ACD2F9" w:rsidR="00023FFF" w:rsidRDefault="001C0241">
      <w:pPr>
        <w:pStyle w:val="Verzeichnis2"/>
        <w:rPr>
          <w:rFonts w:asciiTheme="minorHAnsi" w:eastAsiaTheme="minorEastAsia" w:hAnsiTheme="minorHAnsi" w:cstheme="minorBidi"/>
          <w:noProof/>
          <w:szCs w:val="22"/>
          <w:lang w:val="de-CH" w:eastAsia="de-CH"/>
        </w:rPr>
      </w:pPr>
      <w:hyperlink w:anchor="_Toc138746078" w:history="1">
        <w:r w:rsidR="00023FFF" w:rsidRPr="00104FC4">
          <w:rPr>
            <w:rStyle w:val="Hyperlink"/>
            <w:noProof/>
          </w:rPr>
          <w:t>1.2</w:t>
        </w:r>
        <w:r w:rsidR="00023FFF">
          <w:rPr>
            <w:rFonts w:asciiTheme="minorHAnsi" w:eastAsiaTheme="minorEastAsia" w:hAnsiTheme="minorHAnsi" w:cstheme="minorBidi"/>
            <w:noProof/>
            <w:szCs w:val="22"/>
            <w:lang w:val="de-CH" w:eastAsia="de-CH"/>
          </w:rPr>
          <w:tab/>
        </w:r>
        <w:r w:rsidR="00023FFF" w:rsidRPr="00104FC4">
          <w:rPr>
            <w:rStyle w:val="Hyperlink"/>
            <w:noProof/>
          </w:rPr>
          <w:t>Kündigung</w:t>
        </w:r>
        <w:r w:rsidR="00023FFF">
          <w:rPr>
            <w:noProof/>
            <w:webHidden/>
          </w:rPr>
          <w:tab/>
        </w:r>
        <w:r w:rsidR="00023FFF">
          <w:rPr>
            <w:noProof/>
            <w:webHidden/>
          </w:rPr>
          <w:fldChar w:fldCharType="begin"/>
        </w:r>
        <w:r w:rsidR="00023FFF">
          <w:rPr>
            <w:noProof/>
            <w:webHidden/>
          </w:rPr>
          <w:instrText xml:space="preserve"> PAGEREF _Toc138746078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48D38E8C" w14:textId="7B5814B6" w:rsidR="00023FFF" w:rsidRDefault="001C0241">
      <w:pPr>
        <w:pStyle w:val="Verzeichnis2"/>
        <w:rPr>
          <w:rFonts w:asciiTheme="minorHAnsi" w:eastAsiaTheme="minorEastAsia" w:hAnsiTheme="minorHAnsi" w:cstheme="minorBidi"/>
          <w:noProof/>
          <w:szCs w:val="22"/>
          <w:lang w:val="de-CH" w:eastAsia="de-CH"/>
        </w:rPr>
      </w:pPr>
      <w:hyperlink w:anchor="_Toc138746079" w:history="1">
        <w:r w:rsidR="00023FFF" w:rsidRPr="00104FC4">
          <w:rPr>
            <w:rStyle w:val="Hyperlink"/>
            <w:noProof/>
          </w:rPr>
          <w:t>1.3</w:t>
        </w:r>
        <w:r w:rsidR="00023FFF">
          <w:rPr>
            <w:rFonts w:asciiTheme="minorHAnsi" w:eastAsiaTheme="minorEastAsia" w:hAnsiTheme="minorHAnsi" w:cstheme="minorBidi"/>
            <w:noProof/>
            <w:szCs w:val="22"/>
            <w:lang w:val="de-CH" w:eastAsia="de-CH"/>
          </w:rPr>
          <w:tab/>
        </w:r>
        <w:r w:rsidR="00023FFF" w:rsidRPr="00104FC4">
          <w:rPr>
            <w:rStyle w:val="Hyperlink"/>
            <w:noProof/>
          </w:rPr>
          <w:t>Änderung des Arbeitspensums</w:t>
        </w:r>
        <w:r w:rsidR="00023FFF">
          <w:rPr>
            <w:noProof/>
            <w:webHidden/>
          </w:rPr>
          <w:tab/>
        </w:r>
        <w:r w:rsidR="00023FFF">
          <w:rPr>
            <w:noProof/>
            <w:webHidden/>
          </w:rPr>
          <w:fldChar w:fldCharType="begin"/>
        </w:r>
        <w:r w:rsidR="00023FFF">
          <w:rPr>
            <w:noProof/>
            <w:webHidden/>
          </w:rPr>
          <w:instrText xml:space="preserve"> PAGEREF _Toc138746079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77107915" w14:textId="3DAB61E1" w:rsidR="00023FFF" w:rsidRDefault="001C0241">
      <w:pPr>
        <w:pStyle w:val="Verzeichnis2"/>
        <w:rPr>
          <w:rFonts w:asciiTheme="minorHAnsi" w:eastAsiaTheme="minorEastAsia" w:hAnsiTheme="minorHAnsi" w:cstheme="minorBidi"/>
          <w:noProof/>
          <w:szCs w:val="22"/>
          <w:lang w:val="de-CH" w:eastAsia="de-CH"/>
        </w:rPr>
      </w:pPr>
      <w:hyperlink w:anchor="_Toc138746080" w:history="1">
        <w:r w:rsidR="00023FFF" w:rsidRPr="00104FC4">
          <w:rPr>
            <w:rStyle w:val="Hyperlink"/>
            <w:noProof/>
          </w:rPr>
          <w:t>1.4</w:t>
        </w:r>
        <w:r w:rsidR="00023FFF">
          <w:rPr>
            <w:rFonts w:asciiTheme="minorHAnsi" w:eastAsiaTheme="minorEastAsia" w:hAnsiTheme="minorHAnsi" w:cstheme="minorBidi"/>
            <w:noProof/>
            <w:szCs w:val="22"/>
            <w:lang w:val="de-CH" w:eastAsia="de-CH"/>
          </w:rPr>
          <w:tab/>
        </w:r>
        <w:r w:rsidR="00023FFF" w:rsidRPr="00104FC4">
          <w:rPr>
            <w:rStyle w:val="Hyperlink"/>
            <w:noProof/>
          </w:rPr>
          <w:t>Pensionierung</w:t>
        </w:r>
        <w:r w:rsidR="00023FFF">
          <w:rPr>
            <w:noProof/>
            <w:webHidden/>
          </w:rPr>
          <w:tab/>
        </w:r>
        <w:r w:rsidR="00023FFF">
          <w:rPr>
            <w:noProof/>
            <w:webHidden/>
          </w:rPr>
          <w:fldChar w:fldCharType="begin"/>
        </w:r>
        <w:r w:rsidR="00023FFF">
          <w:rPr>
            <w:noProof/>
            <w:webHidden/>
          </w:rPr>
          <w:instrText xml:space="preserve"> PAGEREF _Toc138746080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4E020DDE" w14:textId="352A5C2A" w:rsidR="00023FFF" w:rsidRDefault="001C0241">
      <w:pPr>
        <w:pStyle w:val="Verzeichnis1"/>
        <w:rPr>
          <w:rFonts w:asciiTheme="minorHAnsi" w:eastAsiaTheme="minorEastAsia" w:hAnsiTheme="minorHAnsi" w:cstheme="minorBidi"/>
          <w:noProof/>
          <w:szCs w:val="22"/>
          <w:lang w:val="de-CH" w:eastAsia="de-CH"/>
        </w:rPr>
      </w:pPr>
      <w:hyperlink w:anchor="_Toc138746081" w:history="1">
        <w:r w:rsidR="00023FFF" w:rsidRPr="00104FC4">
          <w:rPr>
            <w:rStyle w:val="Hyperlink"/>
            <w:noProof/>
          </w:rPr>
          <w:t>2</w:t>
        </w:r>
        <w:r w:rsidR="00023FFF">
          <w:rPr>
            <w:rFonts w:asciiTheme="minorHAnsi" w:eastAsiaTheme="minorEastAsia" w:hAnsiTheme="minorHAnsi" w:cstheme="minorBidi"/>
            <w:noProof/>
            <w:szCs w:val="22"/>
            <w:lang w:val="de-CH" w:eastAsia="de-CH"/>
          </w:rPr>
          <w:tab/>
        </w:r>
        <w:r w:rsidR="00023FFF" w:rsidRPr="00104FC4">
          <w:rPr>
            <w:rStyle w:val="Hyperlink"/>
            <w:noProof/>
          </w:rPr>
          <w:t>Arbeitszeit, Ferien</w:t>
        </w:r>
        <w:r w:rsidR="00023FFF">
          <w:rPr>
            <w:noProof/>
            <w:webHidden/>
          </w:rPr>
          <w:tab/>
        </w:r>
        <w:r w:rsidR="00023FFF">
          <w:rPr>
            <w:noProof/>
            <w:webHidden/>
          </w:rPr>
          <w:fldChar w:fldCharType="begin"/>
        </w:r>
        <w:r w:rsidR="00023FFF">
          <w:rPr>
            <w:noProof/>
            <w:webHidden/>
          </w:rPr>
          <w:instrText xml:space="preserve"> PAGEREF _Toc138746081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3FDAE593" w14:textId="6E4459B0" w:rsidR="00023FFF" w:rsidRDefault="001C0241">
      <w:pPr>
        <w:pStyle w:val="Verzeichnis2"/>
        <w:rPr>
          <w:rFonts w:asciiTheme="minorHAnsi" w:eastAsiaTheme="minorEastAsia" w:hAnsiTheme="minorHAnsi" w:cstheme="minorBidi"/>
          <w:noProof/>
          <w:szCs w:val="22"/>
          <w:lang w:val="de-CH" w:eastAsia="de-CH"/>
        </w:rPr>
      </w:pPr>
      <w:hyperlink w:anchor="_Toc138746082" w:history="1">
        <w:r w:rsidR="00023FFF" w:rsidRPr="00104FC4">
          <w:rPr>
            <w:rStyle w:val="Hyperlink"/>
            <w:noProof/>
          </w:rPr>
          <w:t>2.1</w:t>
        </w:r>
        <w:r w:rsidR="00023FFF">
          <w:rPr>
            <w:rFonts w:asciiTheme="minorHAnsi" w:eastAsiaTheme="minorEastAsia" w:hAnsiTheme="minorHAnsi" w:cstheme="minorBidi"/>
            <w:noProof/>
            <w:szCs w:val="22"/>
            <w:lang w:val="de-CH" w:eastAsia="de-CH"/>
          </w:rPr>
          <w:tab/>
        </w:r>
        <w:r w:rsidR="00023FFF" w:rsidRPr="00104FC4">
          <w:rPr>
            <w:rStyle w:val="Hyperlink"/>
            <w:noProof/>
          </w:rPr>
          <w:t>Arbeitszeit</w:t>
        </w:r>
        <w:r w:rsidR="00023FFF">
          <w:rPr>
            <w:noProof/>
            <w:webHidden/>
          </w:rPr>
          <w:tab/>
        </w:r>
        <w:r w:rsidR="00023FFF">
          <w:rPr>
            <w:noProof/>
            <w:webHidden/>
          </w:rPr>
          <w:fldChar w:fldCharType="begin"/>
        </w:r>
        <w:r w:rsidR="00023FFF">
          <w:rPr>
            <w:noProof/>
            <w:webHidden/>
          </w:rPr>
          <w:instrText xml:space="preserve"> PAGEREF _Toc138746082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4BA60FC5" w14:textId="3C58ED5E" w:rsidR="00023FFF" w:rsidRDefault="001C0241">
      <w:pPr>
        <w:pStyle w:val="Verzeichnis2"/>
        <w:rPr>
          <w:rFonts w:asciiTheme="minorHAnsi" w:eastAsiaTheme="minorEastAsia" w:hAnsiTheme="minorHAnsi" w:cstheme="minorBidi"/>
          <w:noProof/>
          <w:szCs w:val="22"/>
          <w:lang w:val="de-CH" w:eastAsia="de-CH"/>
        </w:rPr>
      </w:pPr>
      <w:hyperlink w:anchor="_Toc138746083" w:history="1">
        <w:r w:rsidR="00023FFF" w:rsidRPr="00104FC4">
          <w:rPr>
            <w:rStyle w:val="Hyperlink"/>
            <w:noProof/>
          </w:rPr>
          <w:t>2.2</w:t>
        </w:r>
        <w:r w:rsidR="00023FFF">
          <w:rPr>
            <w:rFonts w:asciiTheme="minorHAnsi" w:eastAsiaTheme="minorEastAsia" w:hAnsiTheme="minorHAnsi" w:cstheme="minorBidi"/>
            <w:noProof/>
            <w:szCs w:val="22"/>
            <w:lang w:val="de-CH" w:eastAsia="de-CH"/>
          </w:rPr>
          <w:tab/>
        </w:r>
        <w:r w:rsidR="00023FFF" w:rsidRPr="00104FC4">
          <w:rPr>
            <w:rStyle w:val="Hyperlink"/>
            <w:noProof/>
          </w:rPr>
          <w:t>Private Absenzen</w:t>
        </w:r>
        <w:r w:rsidR="00023FFF">
          <w:rPr>
            <w:noProof/>
            <w:webHidden/>
          </w:rPr>
          <w:tab/>
        </w:r>
        <w:r w:rsidR="00023FFF">
          <w:rPr>
            <w:noProof/>
            <w:webHidden/>
          </w:rPr>
          <w:fldChar w:fldCharType="begin"/>
        </w:r>
        <w:r w:rsidR="00023FFF">
          <w:rPr>
            <w:noProof/>
            <w:webHidden/>
          </w:rPr>
          <w:instrText xml:space="preserve"> PAGEREF _Toc138746083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3CB7CA77" w14:textId="4D329B40" w:rsidR="00023FFF" w:rsidRDefault="001C0241">
      <w:pPr>
        <w:pStyle w:val="Verzeichnis2"/>
        <w:rPr>
          <w:rFonts w:asciiTheme="minorHAnsi" w:eastAsiaTheme="minorEastAsia" w:hAnsiTheme="minorHAnsi" w:cstheme="minorBidi"/>
          <w:noProof/>
          <w:szCs w:val="22"/>
          <w:lang w:val="de-CH" w:eastAsia="de-CH"/>
        </w:rPr>
      </w:pPr>
      <w:hyperlink w:anchor="_Toc138746084" w:history="1">
        <w:r w:rsidR="00023FFF" w:rsidRPr="00104FC4">
          <w:rPr>
            <w:rStyle w:val="Hyperlink"/>
            <w:noProof/>
          </w:rPr>
          <w:t>2.3</w:t>
        </w:r>
        <w:r w:rsidR="00023FFF">
          <w:rPr>
            <w:rFonts w:asciiTheme="minorHAnsi" w:eastAsiaTheme="minorEastAsia" w:hAnsiTheme="minorHAnsi" w:cstheme="minorBidi"/>
            <w:noProof/>
            <w:szCs w:val="22"/>
            <w:lang w:val="de-CH" w:eastAsia="de-CH"/>
          </w:rPr>
          <w:tab/>
        </w:r>
        <w:r w:rsidR="00023FFF" w:rsidRPr="00104FC4">
          <w:rPr>
            <w:rStyle w:val="Hyperlink"/>
            <w:noProof/>
          </w:rPr>
          <w:t>Ferien</w:t>
        </w:r>
        <w:r w:rsidR="00023FFF">
          <w:rPr>
            <w:noProof/>
            <w:webHidden/>
          </w:rPr>
          <w:tab/>
        </w:r>
        <w:r w:rsidR="00023FFF">
          <w:rPr>
            <w:noProof/>
            <w:webHidden/>
          </w:rPr>
          <w:fldChar w:fldCharType="begin"/>
        </w:r>
        <w:r w:rsidR="00023FFF">
          <w:rPr>
            <w:noProof/>
            <w:webHidden/>
          </w:rPr>
          <w:instrText xml:space="preserve"> PAGEREF _Toc138746084 \h </w:instrText>
        </w:r>
        <w:r w:rsidR="00023FFF">
          <w:rPr>
            <w:noProof/>
            <w:webHidden/>
          </w:rPr>
        </w:r>
        <w:r w:rsidR="00023FFF">
          <w:rPr>
            <w:noProof/>
            <w:webHidden/>
          </w:rPr>
          <w:fldChar w:fldCharType="separate"/>
        </w:r>
        <w:r w:rsidR="00AE6D3F">
          <w:rPr>
            <w:noProof/>
            <w:webHidden/>
          </w:rPr>
          <w:t>3</w:t>
        </w:r>
        <w:r w:rsidR="00023FFF">
          <w:rPr>
            <w:noProof/>
            <w:webHidden/>
          </w:rPr>
          <w:fldChar w:fldCharType="end"/>
        </w:r>
      </w:hyperlink>
    </w:p>
    <w:p w14:paraId="71DEFF29" w14:textId="631FBB6F" w:rsidR="00023FFF" w:rsidRDefault="001C0241">
      <w:pPr>
        <w:pStyle w:val="Verzeichnis2"/>
        <w:rPr>
          <w:rFonts w:asciiTheme="minorHAnsi" w:eastAsiaTheme="minorEastAsia" w:hAnsiTheme="minorHAnsi" w:cstheme="minorBidi"/>
          <w:noProof/>
          <w:szCs w:val="22"/>
          <w:lang w:val="de-CH" w:eastAsia="de-CH"/>
        </w:rPr>
      </w:pPr>
      <w:hyperlink w:anchor="_Toc138746085" w:history="1">
        <w:r w:rsidR="00023FFF" w:rsidRPr="00104FC4">
          <w:rPr>
            <w:rStyle w:val="Hyperlink"/>
            <w:noProof/>
            <w:lang w:val="de-CH"/>
          </w:rPr>
          <w:t>2.4</w:t>
        </w:r>
        <w:r w:rsidR="00023FFF">
          <w:rPr>
            <w:rFonts w:asciiTheme="minorHAnsi" w:eastAsiaTheme="minorEastAsia" w:hAnsiTheme="minorHAnsi" w:cstheme="minorBidi"/>
            <w:noProof/>
            <w:szCs w:val="22"/>
            <w:lang w:val="de-CH" w:eastAsia="de-CH"/>
          </w:rPr>
          <w:tab/>
        </w:r>
        <w:r w:rsidR="00023FFF" w:rsidRPr="00104FC4">
          <w:rPr>
            <w:rStyle w:val="Hyperlink"/>
            <w:noProof/>
          </w:rPr>
          <w:t>Feiertage</w:t>
        </w:r>
        <w:r w:rsidR="00023FFF">
          <w:rPr>
            <w:noProof/>
            <w:webHidden/>
          </w:rPr>
          <w:tab/>
        </w:r>
        <w:r w:rsidR="00023FFF">
          <w:rPr>
            <w:noProof/>
            <w:webHidden/>
          </w:rPr>
          <w:fldChar w:fldCharType="begin"/>
        </w:r>
        <w:r w:rsidR="00023FFF">
          <w:rPr>
            <w:noProof/>
            <w:webHidden/>
          </w:rPr>
          <w:instrText xml:space="preserve"> PAGEREF _Toc138746085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12EFB01F" w14:textId="1DA53F5A" w:rsidR="00023FFF" w:rsidRDefault="001C0241">
      <w:pPr>
        <w:pStyle w:val="Verzeichnis1"/>
        <w:rPr>
          <w:rFonts w:asciiTheme="minorHAnsi" w:eastAsiaTheme="minorEastAsia" w:hAnsiTheme="minorHAnsi" w:cstheme="minorBidi"/>
          <w:noProof/>
          <w:szCs w:val="22"/>
          <w:lang w:val="de-CH" w:eastAsia="de-CH"/>
        </w:rPr>
      </w:pPr>
      <w:hyperlink w:anchor="_Toc138746086" w:history="1">
        <w:r w:rsidR="00023FFF" w:rsidRPr="00104FC4">
          <w:rPr>
            <w:rStyle w:val="Hyperlink"/>
            <w:noProof/>
          </w:rPr>
          <w:t>3</w:t>
        </w:r>
        <w:r w:rsidR="00023FFF">
          <w:rPr>
            <w:rFonts w:asciiTheme="minorHAnsi" w:eastAsiaTheme="minorEastAsia" w:hAnsiTheme="minorHAnsi" w:cstheme="minorBidi"/>
            <w:noProof/>
            <w:szCs w:val="22"/>
            <w:lang w:val="de-CH" w:eastAsia="de-CH"/>
          </w:rPr>
          <w:tab/>
        </w:r>
        <w:r w:rsidR="00023FFF" w:rsidRPr="00104FC4">
          <w:rPr>
            <w:rStyle w:val="Hyperlink"/>
            <w:noProof/>
          </w:rPr>
          <w:t>Urlaub</w:t>
        </w:r>
        <w:r w:rsidR="00023FFF">
          <w:rPr>
            <w:noProof/>
            <w:webHidden/>
          </w:rPr>
          <w:tab/>
        </w:r>
        <w:r w:rsidR="00023FFF">
          <w:rPr>
            <w:noProof/>
            <w:webHidden/>
          </w:rPr>
          <w:fldChar w:fldCharType="begin"/>
        </w:r>
        <w:r w:rsidR="00023FFF">
          <w:rPr>
            <w:noProof/>
            <w:webHidden/>
          </w:rPr>
          <w:instrText xml:space="preserve"> PAGEREF _Toc138746086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10446237" w14:textId="1F65603C" w:rsidR="00023FFF" w:rsidRDefault="001C0241">
      <w:pPr>
        <w:pStyle w:val="Verzeichnis2"/>
        <w:rPr>
          <w:rFonts w:asciiTheme="minorHAnsi" w:eastAsiaTheme="minorEastAsia" w:hAnsiTheme="minorHAnsi" w:cstheme="minorBidi"/>
          <w:noProof/>
          <w:szCs w:val="22"/>
          <w:lang w:val="de-CH" w:eastAsia="de-CH"/>
        </w:rPr>
      </w:pPr>
      <w:hyperlink w:anchor="_Toc138746087" w:history="1">
        <w:r w:rsidR="00023FFF" w:rsidRPr="00104FC4">
          <w:rPr>
            <w:rStyle w:val="Hyperlink"/>
            <w:noProof/>
          </w:rPr>
          <w:t>3.1</w:t>
        </w:r>
        <w:r w:rsidR="00023FFF">
          <w:rPr>
            <w:rFonts w:asciiTheme="minorHAnsi" w:eastAsiaTheme="minorEastAsia" w:hAnsiTheme="minorHAnsi" w:cstheme="minorBidi"/>
            <w:noProof/>
            <w:szCs w:val="22"/>
            <w:lang w:val="de-CH" w:eastAsia="de-CH"/>
          </w:rPr>
          <w:tab/>
        </w:r>
        <w:r w:rsidR="00023FFF" w:rsidRPr="00104FC4">
          <w:rPr>
            <w:rStyle w:val="Hyperlink"/>
            <w:noProof/>
          </w:rPr>
          <w:t>Unbezahlter Urlaub</w:t>
        </w:r>
        <w:r w:rsidR="00023FFF">
          <w:rPr>
            <w:noProof/>
            <w:webHidden/>
          </w:rPr>
          <w:tab/>
        </w:r>
        <w:r w:rsidR="00023FFF">
          <w:rPr>
            <w:noProof/>
            <w:webHidden/>
          </w:rPr>
          <w:fldChar w:fldCharType="begin"/>
        </w:r>
        <w:r w:rsidR="00023FFF">
          <w:rPr>
            <w:noProof/>
            <w:webHidden/>
          </w:rPr>
          <w:instrText xml:space="preserve"> PAGEREF _Toc138746087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2A78A05D" w14:textId="4AB3C536" w:rsidR="00023FFF" w:rsidRDefault="001C0241">
      <w:pPr>
        <w:pStyle w:val="Verzeichnis1"/>
        <w:rPr>
          <w:rFonts w:asciiTheme="minorHAnsi" w:eastAsiaTheme="minorEastAsia" w:hAnsiTheme="minorHAnsi" w:cstheme="minorBidi"/>
          <w:noProof/>
          <w:szCs w:val="22"/>
          <w:lang w:val="de-CH" w:eastAsia="de-CH"/>
        </w:rPr>
      </w:pPr>
      <w:hyperlink w:anchor="_Toc138746088" w:history="1">
        <w:r w:rsidR="00023FFF" w:rsidRPr="00104FC4">
          <w:rPr>
            <w:rStyle w:val="Hyperlink"/>
            <w:noProof/>
          </w:rPr>
          <w:t>4</w:t>
        </w:r>
        <w:r w:rsidR="00023FFF">
          <w:rPr>
            <w:rFonts w:asciiTheme="minorHAnsi" w:eastAsiaTheme="minorEastAsia" w:hAnsiTheme="minorHAnsi" w:cstheme="minorBidi"/>
            <w:noProof/>
            <w:szCs w:val="22"/>
            <w:lang w:val="de-CH" w:eastAsia="de-CH"/>
          </w:rPr>
          <w:tab/>
        </w:r>
        <w:r w:rsidR="00023FFF" w:rsidRPr="00104FC4">
          <w:rPr>
            <w:rStyle w:val="Hyperlink"/>
            <w:noProof/>
          </w:rPr>
          <w:t>Besoldung</w:t>
        </w:r>
        <w:r w:rsidR="00023FFF">
          <w:rPr>
            <w:noProof/>
            <w:webHidden/>
          </w:rPr>
          <w:tab/>
        </w:r>
        <w:r w:rsidR="00023FFF">
          <w:rPr>
            <w:noProof/>
            <w:webHidden/>
          </w:rPr>
          <w:fldChar w:fldCharType="begin"/>
        </w:r>
        <w:r w:rsidR="00023FFF">
          <w:rPr>
            <w:noProof/>
            <w:webHidden/>
          </w:rPr>
          <w:instrText xml:space="preserve"> PAGEREF _Toc138746088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70ACD517" w14:textId="67F135DB" w:rsidR="00023FFF" w:rsidRDefault="001C0241">
      <w:pPr>
        <w:pStyle w:val="Verzeichnis2"/>
        <w:rPr>
          <w:rFonts w:asciiTheme="minorHAnsi" w:eastAsiaTheme="minorEastAsia" w:hAnsiTheme="minorHAnsi" w:cstheme="minorBidi"/>
          <w:noProof/>
          <w:szCs w:val="22"/>
          <w:lang w:val="de-CH" w:eastAsia="de-CH"/>
        </w:rPr>
      </w:pPr>
      <w:hyperlink w:anchor="_Toc138746089" w:history="1">
        <w:r w:rsidR="00023FFF" w:rsidRPr="00104FC4">
          <w:rPr>
            <w:rStyle w:val="Hyperlink"/>
            <w:noProof/>
          </w:rPr>
          <w:t>4.1</w:t>
        </w:r>
        <w:r w:rsidR="00023FFF">
          <w:rPr>
            <w:rFonts w:asciiTheme="minorHAnsi" w:eastAsiaTheme="minorEastAsia" w:hAnsiTheme="minorHAnsi" w:cstheme="minorBidi"/>
            <w:noProof/>
            <w:szCs w:val="22"/>
            <w:lang w:val="de-CH" w:eastAsia="de-CH"/>
          </w:rPr>
          <w:tab/>
        </w:r>
        <w:r w:rsidR="00023FFF" w:rsidRPr="00104FC4">
          <w:rPr>
            <w:rStyle w:val="Hyperlink"/>
            <w:noProof/>
          </w:rPr>
          <w:t>Gehalt</w:t>
        </w:r>
        <w:r w:rsidR="00023FFF">
          <w:rPr>
            <w:noProof/>
            <w:webHidden/>
          </w:rPr>
          <w:tab/>
        </w:r>
        <w:r w:rsidR="00023FFF">
          <w:rPr>
            <w:noProof/>
            <w:webHidden/>
          </w:rPr>
          <w:fldChar w:fldCharType="begin"/>
        </w:r>
        <w:r w:rsidR="00023FFF">
          <w:rPr>
            <w:noProof/>
            <w:webHidden/>
          </w:rPr>
          <w:instrText xml:space="preserve"> PAGEREF _Toc138746089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3177D43C" w14:textId="7FD1FD1E" w:rsidR="00023FFF" w:rsidRDefault="001C0241">
      <w:pPr>
        <w:pStyle w:val="Verzeichnis1"/>
        <w:rPr>
          <w:rFonts w:asciiTheme="minorHAnsi" w:eastAsiaTheme="minorEastAsia" w:hAnsiTheme="minorHAnsi" w:cstheme="minorBidi"/>
          <w:noProof/>
          <w:szCs w:val="22"/>
          <w:lang w:val="de-CH" w:eastAsia="de-CH"/>
        </w:rPr>
      </w:pPr>
      <w:hyperlink w:anchor="_Toc138746090" w:history="1">
        <w:r w:rsidR="00023FFF" w:rsidRPr="00104FC4">
          <w:rPr>
            <w:rStyle w:val="Hyperlink"/>
            <w:noProof/>
          </w:rPr>
          <w:t>5</w:t>
        </w:r>
        <w:r w:rsidR="00023FFF">
          <w:rPr>
            <w:rFonts w:asciiTheme="minorHAnsi" w:eastAsiaTheme="minorEastAsia" w:hAnsiTheme="minorHAnsi" w:cstheme="minorBidi"/>
            <w:noProof/>
            <w:szCs w:val="22"/>
            <w:lang w:val="de-CH" w:eastAsia="de-CH"/>
          </w:rPr>
          <w:tab/>
        </w:r>
        <w:r w:rsidR="00023FFF" w:rsidRPr="00104FC4">
          <w:rPr>
            <w:rStyle w:val="Hyperlink"/>
            <w:noProof/>
          </w:rPr>
          <w:t>Krankheit, Unfall</w:t>
        </w:r>
        <w:r w:rsidR="00023FFF">
          <w:rPr>
            <w:noProof/>
            <w:webHidden/>
          </w:rPr>
          <w:tab/>
        </w:r>
        <w:r w:rsidR="00023FFF">
          <w:rPr>
            <w:noProof/>
            <w:webHidden/>
          </w:rPr>
          <w:fldChar w:fldCharType="begin"/>
        </w:r>
        <w:r w:rsidR="00023FFF">
          <w:rPr>
            <w:noProof/>
            <w:webHidden/>
          </w:rPr>
          <w:instrText xml:space="preserve"> PAGEREF _Toc138746090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5D15C575" w14:textId="2E5091D1" w:rsidR="00023FFF" w:rsidRDefault="001C0241">
      <w:pPr>
        <w:pStyle w:val="Verzeichnis2"/>
        <w:rPr>
          <w:rFonts w:asciiTheme="minorHAnsi" w:eastAsiaTheme="minorEastAsia" w:hAnsiTheme="minorHAnsi" w:cstheme="minorBidi"/>
          <w:noProof/>
          <w:szCs w:val="22"/>
          <w:lang w:val="de-CH" w:eastAsia="de-CH"/>
        </w:rPr>
      </w:pPr>
      <w:hyperlink w:anchor="_Toc138746091" w:history="1">
        <w:r w:rsidR="00023FFF" w:rsidRPr="00104FC4">
          <w:rPr>
            <w:rStyle w:val="Hyperlink"/>
            <w:noProof/>
          </w:rPr>
          <w:t>5.1</w:t>
        </w:r>
        <w:r w:rsidR="00023FFF">
          <w:rPr>
            <w:rFonts w:asciiTheme="minorHAnsi" w:eastAsiaTheme="minorEastAsia" w:hAnsiTheme="minorHAnsi" w:cstheme="minorBidi"/>
            <w:noProof/>
            <w:szCs w:val="22"/>
            <w:lang w:val="de-CH" w:eastAsia="de-CH"/>
          </w:rPr>
          <w:tab/>
        </w:r>
        <w:r w:rsidR="00023FFF" w:rsidRPr="00104FC4">
          <w:rPr>
            <w:rStyle w:val="Hyperlink"/>
            <w:noProof/>
          </w:rPr>
          <w:t>Meldepflicht, Arztzeugnis</w:t>
        </w:r>
        <w:r w:rsidR="00023FFF">
          <w:rPr>
            <w:noProof/>
            <w:webHidden/>
          </w:rPr>
          <w:tab/>
        </w:r>
        <w:r w:rsidR="00023FFF">
          <w:rPr>
            <w:noProof/>
            <w:webHidden/>
          </w:rPr>
          <w:fldChar w:fldCharType="begin"/>
        </w:r>
        <w:r w:rsidR="00023FFF">
          <w:rPr>
            <w:noProof/>
            <w:webHidden/>
          </w:rPr>
          <w:instrText xml:space="preserve"> PAGEREF _Toc138746091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2744F42B" w14:textId="0DD2E0CE" w:rsidR="00023FFF" w:rsidRDefault="001C0241">
      <w:pPr>
        <w:pStyle w:val="Verzeichnis2"/>
        <w:rPr>
          <w:rFonts w:asciiTheme="minorHAnsi" w:eastAsiaTheme="minorEastAsia" w:hAnsiTheme="minorHAnsi" w:cstheme="minorBidi"/>
          <w:noProof/>
          <w:szCs w:val="22"/>
          <w:lang w:val="de-CH" w:eastAsia="de-CH"/>
        </w:rPr>
      </w:pPr>
      <w:hyperlink w:anchor="_Toc138746092" w:history="1">
        <w:r w:rsidR="00023FFF" w:rsidRPr="00104FC4">
          <w:rPr>
            <w:rStyle w:val="Hyperlink"/>
            <w:noProof/>
          </w:rPr>
          <w:t>5.2</w:t>
        </w:r>
        <w:r w:rsidR="00023FFF">
          <w:rPr>
            <w:rFonts w:asciiTheme="minorHAnsi" w:eastAsiaTheme="minorEastAsia" w:hAnsiTheme="minorHAnsi" w:cstheme="minorBidi"/>
            <w:noProof/>
            <w:szCs w:val="22"/>
            <w:lang w:val="de-CH" w:eastAsia="de-CH"/>
          </w:rPr>
          <w:tab/>
        </w:r>
        <w:r w:rsidR="00023FFF" w:rsidRPr="00104FC4">
          <w:rPr>
            <w:rStyle w:val="Hyperlink"/>
            <w:noProof/>
          </w:rPr>
          <w:t>Gehaltsauszahlung bei Krankheit oder Unfall</w:t>
        </w:r>
        <w:r w:rsidR="00023FFF">
          <w:rPr>
            <w:noProof/>
            <w:webHidden/>
          </w:rPr>
          <w:tab/>
        </w:r>
        <w:r w:rsidR="00023FFF">
          <w:rPr>
            <w:noProof/>
            <w:webHidden/>
          </w:rPr>
          <w:fldChar w:fldCharType="begin"/>
        </w:r>
        <w:r w:rsidR="00023FFF">
          <w:rPr>
            <w:noProof/>
            <w:webHidden/>
          </w:rPr>
          <w:instrText xml:space="preserve"> PAGEREF _Toc138746092 \h </w:instrText>
        </w:r>
        <w:r w:rsidR="00023FFF">
          <w:rPr>
            <w:noProof/>
            <w:webHidden/>
          </w:rPr>
        </w:r>
        <w:r w:rsidR="00023FFF">
          <w:rPr>
            <w:noProof/>
            <w:webHidden/>
          </w:rPr>
          <w:fldChar w:fldCharType="separate"/>
        </w:r>
        <w:r w:rsidR="00AE6D3F">
          <w:rPr>
            <w:noProof/>
            <w:webHidden/>
          </w:rPr>
          <w:t>4</w:t>
        </w:r>
        <w:r w:rsidR="00023FFF">
          <w:rPr>
            <w:noProof/>
            <w:webHidden/>
          </w:rPr>
          <w:fldChar w:fldCharType="end"/>
        </w:r>
      </w:hyperlink>
    </w:p>
    <w:p w14:paraId="1B57E738" w14:textId="1ABEA1EB" w:rsidR="00023FFF" w:rsidRDefault="001C0241">
      <w:pPr>
        <w:pStyle w:val="Verzeichnis1"/>
        <w:rPr>
          <w:rFonts w:asciiTheme="minorHAnsi" w:eastAsiaTheme="minorEastAsia" w:hAnsiTheme="minorHAnsi" w:cstheme="minorBidi"/>
          <w:noProof/>
          <w:szCs w:val="22"/>
          <w:lang w:val="de-CH" w:eastAsia="de-CH"/>
        </w:rPr>
      </w:pPr>
      <w:hyperlink w:anchor="_Toc138746093" w:history="1">
        <w:r w:rsidR="00023FFF" w:rsidRPr="00104FC4">
          <w:rPr>
            <w:rStyle w:val="Hyperlink"/>
            <w:noProof/>
          </w:rPr>
          <w:t>6</w:t>
        </w:r>
        <w:r w:rsidR="00023FFF">
          <w:rPr>
            <w:rFonts w:asciiTheme="minorHAnsi" w:eastAsiaTheme="minorEastAsia" w:hAnsiTheme="minorHAnsi" w:cstheme="minorBidi"/>
            <w:noProof/>
            <w:szCs w:val="22"/>
            <w:lang w:val="de-CH" w:eastAsia="de-CH"/>
          </w:rPr>
          <w:tab/>
        </w:r>
        <w:r w:rsidR="00023FFF" w:rsidRPr="00104FC4">
          <w:rPr>
            <w:rStyle w:val="Hyperlink"/>
            <w:noProof/>
          </w:rPr>
          <w:t>Unfallversicherung</w:t>
        </w:r>
        <w:r w:rsidR="00023FFF">
          <w:rPr>
            <w:noProof/>
            <w:webHidden/>
          </w:rPr>
          <w:tab/>
        </w:r>
        <w:r w:rsidR="00023FFF">
          <w:rPr>
            <w:noProof/>
            <w:webHidden/>
          </w:rPr>
          <w:fldChar w:fldCharType="begin"/>
        </w:r>
        <w:r w:rsidR="00023FFF">
          <w:rPr>
            <w:noProof/>
            <w:webHidden/>
          </w:rPr>
          <w:instrText xml:space="preserve"> PAGEREF _Toc138746093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164E21C5" w14:textId="776718A2" w:rsidR="00023FFF" w:rsidRDefault="001C0241">
      <w:pPr>
        <w:pStyle w:val="Verzeichnis1"/>
        <w:rPr>
          <w:rFonts w:asciiTheme="minorHAnsi" w:eastAsiaTheme="minorEastAsia" w:hAnsiTheme="minorHAnsi" w:cstheme="minorBidi"/>
          <w:noProof/>
          <w:szCs w:val="22"/>
          <w:lang w:val="de-CH" w:eastAsia="de-CH"/>
        </w:rPr>
      </w:pPr>
      <w:hyperlink w:anchor="_Toc138746094" w:history="1">
        <w:r w:rsidR="00023FFF" w:rsidRPr="00104FC4">
          <w:rPr>
            <w:rStyle w:val="Hyperlink"/>
            <w:noProof/>
          </w:rPr>
          <w:t>7</w:t>
        </w:r>
        <w:r w:rsidR="00023FFF">
          <w:rPr>
            <w:rFonts w:asciiTheme="minorHAnsi" w:eastAsiaTheme="minorEastAsia" w:hAnsiTheme="minorHAnsi" w:cstheme="minorBidi"/>
            <w:noProof/>
            <w:szCs w:val="22"/>
            <w:lang w:val="de-CH" w:eastAsia="de-CH"/>
          </w:rPr>
          <w:tab/>
        </w:r>
        <w:r w:rsidR="00023FFF" w:rsidRPr="00104FC4">
          <w:rPr>
            <w:rStyle w:val="Hyperlink"/>
            <w:noProof/>
          </w:rPr>
          <w:t>Versicherung</w:t>
        </w:r>
        <w:r w:rsidR="00023FFF">
          <w:rPr>
            <w:noProof/>
            <w:webHidden/>
          </w:rPr>
          <w:tab/>
        </w:r>
        <w:r w:rsidR="00023FFF">
          <w:rPr>
            <w:noProof/>
            <w:webHidden/>
          </w:rPr>
          <w:fldChar w:fldCharType="begin"/>
        </w:r>
        <w:r w:rsidR="00023FFF">
          <w:rPr>
            <w:noProof/>
            <w:webHidden/>
          </w:rPr>
          <w:instrText xml:space="preserve"> PAGEREF _Toc138746094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4E722E8C" w14:textId="450CCAFD" w:rsidR="00023FFF" w:rsidRDefault="001C0241">
      <w:pPr>
        <w:pStyle w:val="Verzeichnis1"/>
        <w:rPr>
          <w:rFonts w:asciiTheme="minorHAnsi" w:eastAsiaTheme="minorEastAsia" w:hAnsiTheme="minorHAnsi" w:cstheme="minorBidi"/>
          <w:noProof/>
          <w:szCs w:val="22"/>
          <w:lang w:val="de-CH" w:eastAsia="de-CH"/>
        </w:rPr>
      </w:pPr>
      <w:hyperlink w:anchor="_Toc138746095" w:history="1">
        <w:r w:rsidR="00023FFF" w:rsidRPr="00104FC4">
          <w:rPr>
            <w:rStyle w:val="Hyperlink"/>
            <w:noProof/>
          </w:rPr>
          <w:t>8</w:t>
        </w:r>
        <w:r w:rsidR="00023FFF">
          <w:rPr>
            <w:rFonts w:asciiTheme="minorHAnsi" w:eastAsiaTheme="minorEastAsia" w:hAnsiTheme="minorHAnsi" w:cstheme="minorBidi"/>
            <w:noProof/>
            <w:szCs w:val="22"/>
            <w:lang w:val="de-CH" w:eastAsia="de-CH"/>
          </w:rPr>
          <w:tab/>
        </w:r>
        <w:r w:rsidR="00023FFF" w:rsidRPr="00104FC4">
          <w:rPr>
            <w:rStyle w:val="Hyperlink"/>
            <w:noProof/>
          </w:rPr>
          <w:t>Fort- und Weiterbildung</w:t>
        </w:r>
        <w:r w:rsidR="00023FFF">
          <w:rPr>
            <w:noProof/>
            <w:webHidden/>
          </w:rPr>
          <w:tab/>
        </w:r>
        <w:r w:rsidR="00023FFF">
          <w:rPr>
            <w:noProof/>
            <w:webHidden/>
          </w:rPr>
          <w:fldChar w:fldCharType="begin"/>
        </w:r>
        <w:r w:rsidR="00023FFF">
          <w:rPr>
            <w:noProof/>
            <w:webHidden/>
          </w:rPr>
          <w:instrText xml:space="preserve"> PAGEREF _Toc138746095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0D70A29B" w14:textId="629C7539" w:rsidR="00023FFF" w:rsidRDefault="001C0241">
      <w:pPr>
        <w:pStyle w:val="Verzeichnis1"/>
        <w:rPr>
          <w:rFonts w:asciiTheme="minorHAnsi" w:eastAsiaTheme="minorEastAsia" w:hAnsiTheme="minorHAnsi" w:cstheme="minorBidi"/>
          <w:noProof/>
          <w:szCs w:val="22"/>
          <w:lang w:val="de-CH" w:eastAsia="de-CH"/>
        </w:rPr>
      </w:pPr>
      <w:hyperlink w:anchor="_Toc138746096" w:history="1">
        <w:r w:rsidR="00023FFF" w:rsidRPr="00104FC4">
          <w:rPr>
            <w:rStyle w:val="Hyperlink"/>
            <w:noProof/>
          </w:rPr>
          <w:t>9</w:t>
        </w:r>
        <w:r w:rsidR="00023FFF">
          <w:rPr>
            <w:rFonts w:asciiTheme="minorHAnsi" w:eastAsiaTheme="minorEastAsia" w:hAnsiTheme="minorHAnsi" w:cstheme="minorBidi"/>
            <w:noProof/>
            <w:szCs w:val="22"/>
            <w:lang w:val="de-CH" w:eastAsia="de-CH"/>
          </w:rPr>
          <w:tab/>
        </w:r>
        <w:r w:rsidR="00023FFF" w:rsidRPr="00104FC4">
          <w:rPr>
            <w:rStyle w:val="Hyperlink"/>
            <w:noProof/>
          </w:rPr>
          <w:t>Weitere Bestimmungen</w:t>
        </w:r>
        <w:r w:rsidR="00023FFF">
          <w:rPr>
            <w:noProof/>
            <w:webHidden/>
          </w:rPr>
          <w:tab/>
        </w:r>
        <w:r w:rsidR="00023FFF">
          <w:rPr>
            <w:noProof/>
            <w:webHidden/>
          </w:rPr>
          <w:fldChar w:fldCharType="begin"/>
        </w:r>
        <w:r w:rsidR="00023FFF">
          <w:rPr>
            <w:noProof/>
            <w:webHidden/>
          </w:rPr>
          <w:instrText xml:space="preserve"> PAGEREF _Toc138746096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351ABD72" w14:textId="5C8CF446" w:rsidR="00023FFF" w:rsidRDefault="001C0241">
      <w:pPr>
        <w:pStyle w:val="Verzeichnis2"/>
        <w:rPr>
          <w:rFonts w:asciiTheme="minorHAnsi" w:eastAsiaTheme="minorEastAsia" w:hAnsiTheme="minorHAnsi" w:cstheme="minorBidi"/>
          <w:noProof/>
          <w:szCs w:val="22"/>
          <w:lang w:val="de-CH" w:eastAsia="de-CH"/>
        </w:rPr>
      </w:pPr>
      <w:hyperlink w:anchor="_Toc138746097" w:history="1">
        <w:r w:rsidR="00023FFF" w:rsidRPr="00104FC4">
          <w:rPr>
            <w:rStyle w:val="Hyperlink"/>
            <w:noProof/>
          </w:rPr>
          <w:t>9.1</w:t>
        </w:r>
        <w:r w:rsidR="00023FFF">
          <w:rPr>
            <w:rFonts w:asciiTheme="minorHAnsi" w:eastAsiaTheme="minorEastAsia" w:hAnsiTheme="minorHAnsi" w:cstheme="minorBidi"/>
            <w:noProof/>
            <w:szCs w:val="22"/>
            <w:lang w:val="de-CH" w:eastAsia="de-CH"/>
          </w:rPr>
          <w:tab/>
        </w:r>
        <w:r w:rsidR="00023FFF" w:rsidRPr="00104FC4">
          <w:rPr>
            <w:rStyle w:val="Hyperlink"/>
            <w:noProof/>
          </w:rPr>
          <w:t>Standortgespräche</w:t>
        </w:r>
        <w:r w:rsidR="00023FFF">
          <w:rPr>
            <w:noProof/>
            <w:webHidden/>
          </w:rPr>
          <w:tab/>
        </w:r>
        <w:r w:rsidR="00023FFF">
          <w:rPr>
            <w:noProof/>
            <w:webHidden/>
          </w:rPr>
          <w:fldChar w:fldCharType="begin"/>
        </w:r>
        <w:r w:rsidR="00023FFF">
          <w:rPr>
            <w:noProof/>
            <w:webHidden/>
          </w:rPr>
          <w:instrText xml:space="preserve"> PAGEREF _Toc138746097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5DE28D89" w14:textId="34700805" w:rsidR="00023FFF" w:rsidRDefault="001C0241">
      <w:pPr>
        <w:pStyle w:val="Verzeichnis2"/>
        <w:rPr>
          <w:rFonts w:asciiTheme="minorHAnsi" w:eastAsiaTheme="minorEastAsia" w:hAnsiTheme="minorHAnsi" w:cstheme="minorBidi"/>
          <w:noProof/>
          <w:szCs w:val="22"/>
          <w:lang w:val="de-CH" w:eastAsia="de-CH"/>
        </w:rPr>
      </w:pPr>
      <w:hyperlink w:anchor="_Toc138746098" w:history="1">
        <w:r w:rsidR="00023FFF" w:rsidRPr="00104FC4">
          <w:rPr>
            <w:rStyle w:val="Hyperlink"/>
            <w:noProof/>
          </w:rPr>
          <w:t>9.2</w:t>
        </w:r>
        <w:r w:rsidR="00023FFF">
          <w:rPr>
            <w:rFonts w:asciiTheme="minorHAnsi" w:eastAsiaTheme="minorEastAsia" w:hAnsiTheme="minorHAnsi" w:cstheme="minorBidi"/>
            <w:noProof/>
            <w:szCs w:val="22"/>
            <w:lang w:val="de-CH" w:eastAsia="de-CH"/>
          </w:rPr>
          <w:tab/>
        </w:r>
        <w:r w:rsidR="00023FFF" w:rsidRPr="00104FC4">
          <w:rPr>
            <w:rStyle w:val="Hyperlink"/>
            <w:noProof/>
          </w:rPr>
          <w:t>Arbeitszeugnis</w:t>
        </w:r>
        <w:r w:rsidR="00023FFF">
          <w:rPr>
            <w:noProof/>
            <w:webHidden/>
          </w:rPr>
          <w:tab/>
        </w:r>
        <w:r w:rsidR="00023FFF">
          <w:rPr>
            <w:noProof/>
            <w:webHidden/>
          </w:rPr>
          <w:fldChar w:fldCharType="begin"/>
        </w:r>
        <w:r w:rsidR="00023FFF">
          <w:rPr>
            <w:noProof/>
            <w:webHidden/>
          </w:rPr>
          <w:instrText xml:space="preserve"> PAGEREF _Toc138746098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575CB9C7" w14:textId="49EDA6C5" w:rsidR="00023FFF" w:rsidRDefault="001C0241">
      <w:pPr>
        <w:pStyle w:val="Verzeichnis2"/>
        <w:rPr>
          <w:rFonts w:asciiTheme="minorHAnsi" w:eastAsiaTheme="minorEastAsia" w:hAnsiTheme="minorHAnsi" w:cstheme="minorBidi"/>
          <w:noProof/>
          <w:szCs w:val="22"/>
          <w:lang w:val="de-CH" w:eastAsia="de-CH"/>
        </w:rPr>
      </w:pPr>
      <w:hyperlink w:anchor="_Toc138746100" w:history="1">
        <w:r w:rsidR="00023FFF" w:rsidRPr="00104FC4">
          <w:rPr>
            <w:rStyle w:val="Hyperlink"/>
            <w:noProof/>
          </w:rPr>
          <w:t>9.3</w:t>
        </w:r>
        <w:r w:rsidR="00023FFF">
          <w:rPr>
            <w:rFonts w:asciiTheme="minorHAnsi" w:eastAsiaTheme="minorEastAsia" w:hAnsiTheme="minorHAnsi" w:cstheme="minorBidi"/>
            <w:noProof/>
            <w:szCs w:val="22"/>
            <w:lang w:val="de-CH" w:eastAsia="de-CH"/>
          </w:rPr>
          <w:tab/>
        </w:r>
        <w:r w:rsidR="00023FFF" w:rsidRPr="00104FC4">
          <w:rPr>
            <w:rStyle w:val="Hyperlink"/>
            <w:noProof/>
          </w:rPr>
          <w:t>Umgang mit persönlichen Daten</w:t>
        </w:r>
        <w:r w:rsidR="00023FFF">
          <w:rPr>
            <w:noProof/>
            <w:webHidden/>
          </w:rPr>
          <w:tab/>
        </w:r>
        <w:r w:rsidR="00023FFF">
          <w:rPr>
            <w:noProof/>
            <w:webHidden/>
          </w:rPr>
          <w:fldChar w:fldCharType="begin"/>
        </w:r>
        <w:r w:rsidR="00023FFF">
          <w:rPr>
            <w:noProof/>
            <w:webHidden/>
          </w:rPr>
          <w:instrText xml:space="preserve"> PAGEREF _Toc138746100 \h </w:instrText>
        </w:r>
        <w:r w:rsidR="00023FFF">
          <w:rPr>
            <w:noProof/>
            <w:webHidden/>
          </w:rPr>
        </w:r>
        <w:r w:rsidR="00023FFF">
          <w:rPr>
            <w:noProof/>
            <w:webHidden/>
          </w:rPr>
          <w:fldChar w:fldCharType="separate"/>
        </w:r>
        <w:r w:rsidR="00AE6D3F">
          <w:rPr>
            <w:noProof/>
            <w:webHidden/>
          </w:rPr>
          <w:t>5</w:t>
        </w:r>
        <w:r w:rsidR="00023FFF">
          <w:rPr>
            <w:noProof/>
            <w:webHidden/>
          </w:rPr>
          <w:fldChar w:fldCharType="end"/>
        </w:r>
      </w:hyperlink>
    </w:p>
    <w:p w14:paraId="1B4FEE8C" w14:textId="1B5EB05D" w:rsidR="00023FFF" w:rsidRDefault="001C0241">
      <w:pPr>
        <w:pStyle w:val="Verzeichnis2"/>
        <w:rPr>
          <w:rFonts w:asciiTheme="minorHAnsi" w:eastAsiaTheme="minorEastAsia" w:hAnsiTheme="minorHAnsi" w:cstheme="minorBidi"/>
          <w:noProof/>
          <w:szCs w:val="22"/>
          <w:lang w:val="de-CH" w:eastAsia="de-CH"/>
        </w:rPr>
      </w:pPr>
      <w:hyperlink w:anchor="_Toc138746101" w:history="1">
        <w:r w:rsidR="00023FFF" w:rsidRPr="00104FC4">
          <w:rPr>
            <w:rStyle w:val="Hyperlink"/>
            <w:noProof/>
          </w:rPr>
          <w:t>9.4</w:t>
        </w:r>
        <w:r w:rsidR="00023FFF">
          <w:rPr>
            <w:rFonts w:asciiTheme="minorHAnsi" w:eastAsiaTheme="minorEastAsia" w:hAnsiTheme="minorHAnsi" w:cstheme="minorBidi"/>
            <w:noProof/>
            <w:szCs w:val="22"/>
            <w:lang w:val="de-CH" w:eastAsia="de-CH"/>
          </w:rPr>
          <w:tab/>
        </w:r>
        <w:r w:rsidR="00023FFF" w:rsidRPr="00104FC4">
          <w:rPr>
            <w:rStyle w:val="Hyperlink"/>
            <w:noProof/>
          </w:rPr>
          <w:t>Einsichtsrecht</w:t>
        </w:r>
        <w:r w:rsidR="00023FFF">
          <w:rPr>
            <w:noProof/>
            <w:webHidden/>
          </w:rPr>
          <w:tab/>
        </w:r>
        <w:r w:rsidR="00023FFF">
          <w:rPr>
            <w:noProof/>
            <w:webHidden/>
          </w:rPr>
          <w:fldChar w:fldCharType="begin"/>
        </w:r>
        <w:r w:rsidR="00023FFF">
          <w:rPr>
            <w:noProof/>
            <w:webHidden/>
          </w:rPr>
          <w:instrText xml:space="preserve"> PAGEREF _Toc138746101 \h </w:instrText>
        </w:r>
        <w:r w:rsidR="00023FFF">
          <w:rPr>
            <w:noProof/>
            <w:webHidden/>
          </w:rPr>
        </w:r>
        <w:r w:rsidR="00023FFF">
          <w:rPr>
            <w:noProof/>
            <w:webHidden/>
          </w:rPr>
          <w:fldChar w:fldCharType="separate"/>
        </w:r>
        <w:r w:rsidR="00AE6D3F">
          <w:rPr>
            <w:noProof/>
            <w:webHidden/>
          </w:rPr>
          <w:t>6</w:t>
        </w:r>
        <w:r w:rsidR="00023FFF">
          <w:rPr>
            <w:noProof/>
            <w:webHidden/>
          </w:rPr>
          <w:fldChar w:fldCharType="end"/>
        </w:r>
      </w:hyperlink>
    </w:p>
    <w:p w14:paraId="647F2FDF" w14:textId="1E6655B2" w:rsidR="00023FFF" w:rsidRDefault="001C0241">
      <w:pPr>
        <w:pStyle w:val="Verzeichnis2"/>
        <w:rPr>
          <w:rFonts w:asciiTheme="minorHAnsi" w:eastAsiaTheme="minorEastAsia" w:hAnsiTheme="minorHAnsi" w:cstheme="minorBidi"/>
          <w:noProof/>
          <w:szCs w:val="22"/>
          <w:lang w:val="de-CH" w:eastAsia="de-CH"/>
        </w:rPr>
      </w:pPr>
      <w:hyperlink w:anchor="_Toc138746102" w:history="1">
        <w:r w:rsidR="00023FFF" w:rsidRPr="00104FC4">
          <w:rPr>
            <w:rStyle w:val="Hyperlink"/>
            <w:noProof/>
          </w:rPr>
          <w:t>9.5</w:t>
        </w:r>
        <w:r w:rsidR="00023FFF">
          <w:rPr>
            <w:rFonts w:asciiTheme="minorHAnsi" w:eastAsiaTheme="minorEastAsia" w:hAnsiTheme="minorHAnsi" w:cstheme="minorBidi"/>
            <w:noProof/>
            <w:szCs w:val="22"/>
            <w:lang w:val="de-CH" w:eastAsia="de-CH"/>
          </w:rPr>
          <w:tab/>
        </w:r>
        <w:r w:rsidR="00023FFF" w:rsidRPr="00104FC4">
          <w:rPr>
            <w:rStyle w:val="Hyperlink"/>
            <w:noProof/>
          </w:rPr>
          <w:t>Akteneinsicht durch Versicherungen</w:t>
        </w:r>
        <w:r w:rsidR="00023FFF">
          <w:rPr>
            <w:noProof/>
            <w:webHidden/>
          </w:rPr>
          <w:tab/>
        </w:r>
        <w:r w:rsidR="00023FFF">
          <w:rPr>
            <w:noProof/>
            <w:webHidden/>
          </w:rPr>
          <w:fldChar w:fldCharType="begin"/>
        </w:r>
        <w:r w:rsidR="00023FFF">
          <w:rPr>
            <w:noProof/>
            <w:webHidden/>
          </w:rPr>
          <w:instrText xml:space="preserve"> PAGEREF _Toc138746102 \h </w:instrText>
        </w:r>
        <w:r w:rsidR="00023FFF">
          <w:rPr>
            <w:noProof/>
            <w:webHidden/>
          </w:rPr>
        </w:r>
        <w:r w:rsidR="00023FFF">
          <w:rPr>
            <w:noProof/>
            <w:webHidden/>
          </w:rPr>
          <w:fldChar w:fldCharType="separate"/>
        </w:r>
        <w:r w:rsidR="00AE6D3F">
          <w:rPr>
            <w:noProof/>
            <w:webHidden/>
          </w:rPr>
          <w:t>6</w:t>
        </w:r>
        <w:r w:rsidR="00023FFF">
          <w:rPr>
            <w:noProof/>
            <w:webHidden/>
          </w:rPr>
          <w:fldChar w:fldCharType="end"/>
        </w:r>
      </w:hyperlink>
    </w:p>
    <w:p w14:paraId="7E5C74FF" w14:textId="2649B8CC" w:rsidR="00023FFF" w:rsidRDefault="001C0241">
      <w:pPr>
        <w:pStyle w:val="Verzeichnis2"/>
        <w:rPr>
          <w:rFonts w:asciiTheme="minorHAnsi" w:eastAsiaTheme="minorEastAsia" w:hAnsiTheme="minorHAnsi" w:cstheme="minorBidi"/>
          <w:noProof/>
          <w:szCs w:val="22"/>
          <w:lang w:val="de-CH" w:eastAsia="de-CH"/>
        </w:rPr>
      </w:pPr>
      <w:hyperlink w:anchor="_Toc138746103" w:history="1">
        <w:r w:rsidR="00023FFF" w:rsidRPr="00104FC4">
          <w:rPr>
            <w:rStyle w:val="Hyperlink"/>
            <w:noProof/>
          </w:rPr>
          <w:t>9.6</w:t>
        </w:r>
        <w:r w:rsidR="00023FFF">
          <w:rPr>
            <w:rFonts w:asciiTheme="minorHAnsi" w:eastAsiaTheme="minorEastAsia" w:hAnsiTheme="minorHAnsi" w:cstheme="minorBidi"/>
            <w:noProof/>
            <w:szCs w:val="22"/>
            <w:lang w:val="de-CH" w:eastAsia="de-CH"/>
          </w:rPr>
          <w:tab/>
        </w:r>
        <w:r w:rsidR="00023FFF" w:rsidRPr="00104FC4">
          <w:rPr>
            <w:rStyle w:val="Hyperlink"/>
            <w:noProof/>
          </w:rPr>
          <w:t>Fotos</w:t>
        </w:r>
        <w:r w:rsidR="00023FFF">
          <w:rPr>
            <w:noProof/>
            <w:webHidden/>
          </w:rPr>
          <w:tab/>
        </w:r>
        <w:r w:rsidR="00023FFF">
          <w:rPr>
            <w:noProof/>
            <w:webHidden/>
          </w:rPr>
          <w:fldChar w:fldCharType="begin"/>
        </w:r>
        <w:r w:rsidR="00023FFF">
          <w:rPr>
            <w:noProof/>
            <w:webHidden/>
          </w:rPr>
          <w:instrText xml:space="preserve"> PAGEREF _Toc138746103 \h </w:instrText>
        </w:r>
        <w:r w:rsidR="00023FFF">
          <w:rPr>
            <w:noProof/>
            <w:webHidden/>
          </w:rPr>
        </w:r>
        <w:r w:rsidR="00023FFF">
          <w:rPr>
            <w:noProof/>
            <w:webHidden/>
          </w:rPr>
          <w:fldChar w:fldCharType="separate"/>
        </w:r>
        <w:r w:rsidR="00AE6D3F">
          <w:rPr>
            <w:noProof/>
            <w:webHidden/>
          </w:rPr>
          <w:t>6</w:t>
        </w:r>
        <w:r w:rsidR="00023FFF">
          <w:rPr>
            <w:noProof/>
            <w:webHidden/>
          </w:rPr>
          <w:fldChar w:fldCharType="end"/>
        </w:r>
      </w:hyperlink>
    </w:p>
    <w:p w14:paraId="3C01458F" w14:textId="2BD86966" w:rsidR="00023FFF" w:rsidRDefault="001C0241">
      <w:pPr>
        <w:pStyle w:val="Verzeichnis1"/>
        <w:rPr>
          <w:rFonts w:asciiTheme="minorHAnsi" w:eastAsiaTheme="minorEastAsia" w:hAnsiTheme="minorHAnsi" w:cstheme="minorBidi"/>
          <w:noProof/>
          <w:szCs w:val="22"/>
          <w:lang w:val="de-CH" w:eastAsia="de-CH"/>
        </w:rPr>
      </w:pPr>
      <w:hyperlink w:anchor="_Toc138746105" w:history="1">
        <w:r w:rsidR="00023FFF" w:rsidRPr="00104FC4">
          <w:rPr>
            <w:rStyle w:val="Hyperlink"/>
            <w:noProof/>
          </w:rPr>
          <w:t>10</w:t>
        </w:r>
        <w:r w:rsidR="00023FFF">
          <w:rPr>
            <w:rFonts w:asciiTheme="minorHAnsi" w:eastAsiaTheme="minorEastAsia" w:hAnsiTheme="minorHAnsi" w:cstheme="minorBidi"/>
            <w:noProof/>
            <w:szCs w:val="22"/>
            <w:lang w:val="de-CH" w:eastAsia="de-CH"/>
          </w:rPr>
          <w:tab/>
        </w:r>
        <w:r w:rsidR="00023FFF" w:rsidRPr="00104FC4">
          <w:rPr>
            <w:rStyle w:val="Hyperlink"/>
            <w:noProof/>
          </w:rPr>
          <w:t>Beschwerdeweg</w:t>
        </w:r>
        <w:r w:rsidR="00023FFF">
          <w:rPr>
            <w:noProof/>
            <w:webHidden/>
          </w:rPr>
          <w:tab/>
        </w:r>
        <w:r w:rsidR="00023FFF">
          <w:rPr>
            <w:noProof/>
            <w:webHidden/>
          </w:rPr>
          <w:fldChar w:fldCharType="begin"/>
        </w:r>
        <w:r w:rsidR="00023FFF">
          <w:rPr>
            <w:noProof/>
            <w:webHidden/>
          </w:rPr>
          <w:instrText xml:space="preserve"> PAGEREF _Toc138746105 \h </w:instrText>
        </w:r>
        <w:r w:rsidR="00023FFF">
          <w:rPr>
            <w:noProof/>
            <w:webHidden/>
          </w:rPr>
        </w:r>
        <w:r w:rsidR="00023FFF">
          <w:rPr>
            <w:noProof/>
            <w:webHidden/>
          </w:rPr>
          <w:fldChar w:fldCharType="separate"/>
        </w:r>
        <w:r w:rsidR="00AE6D3F">
          <w:rPr>
            <w:noProof/>
            <w:webHidden/>
          </w:rPr>
          <w:t>6</w:t>
        </w:r>
        <w:r w:rsidR="00023FFF">
          <w:rPr>
            <w:noProof/>
            <w:webHidden/>
          </w:rPr>
          <w:fldChar w:fldCharType="end"/>
        </w:r>
      </w:hyperlink>
    </w:p>
    <w:p w14:paraId="17D66095" w14:textId="265F61DB" w:rsidR="00023FFF" w:rsidRDefault="001C0241">
      <w:pPr>
        <w:pStyle w:val="Verzeichnis1"/>
        <w:rPr>
          <w:rFonts w:asciiTheme="minorHAnsi" w:eastAsiaTheme="minorEastAsia" w:hAnsiTheme="minorHAnsi" w:cstheme="minorBidi"/>
          <w:noProof/>
          <w:szCs w:val="22"/>
          <w:lang w:val="de-CH" w:eastAsia="de-CH"/>
        </w:rPr>
      </w:pPr>
      <w:hyperlink w:anchor="_Toc138746106" w:history="1">
        <w:r w:rsidR="00023FFF" w:rsidRPr="00104FC4">
          <w:rPr>
            <w:rStyle w:val="Hyperlink"/>
            <w:noProof/>
          </w:rPr>
          <w:t>11</w:t>
        </w:r>
        <w:r w:rsidR="00023FFF">
          <w:rPr>
            <w:rFonts w:asciiTheme="minorHAnsi" w:eastAsiaTheme="minorEastAsia" w:hAnsiTheme="minorHAnsi" w:cstheme="minorBidi"/>
            <w:noProof/>
            <w:szCs w:val="22"/>
            <w:lang w:val="de-CH" w:eastAsia="de-CH"/>
          </w:rPr>
          <w:tab/>
        </w:r>
        <w:r w:rsidR="00023FFF" w:rsidRPr="00104FC4">
          <w:rPr>
            <w:rStyle w:val="Hyperlink"/>
            <w:noProof/>
          </w:rPr>
          <w:t>Schlussbestimmungen</w:t>
        </w:r>
        <w:r w:rsidR="00023FFF">
          <w:rPr>
            <w:noProof/>
            <w:webHidden/>
          </w:rPr>
          <w:tab/>
        </w:r>
        <w:r w:rsidR="00023FFF">
          <w:rPr>
            <w:noProof/>
            <w:webHidden/>
          </w:rPr>
          <w:fldChar w:fldCharType="begin"/>
        </w:r>
        <w:r w:rsidR="00023FFF">
          <w:rPr>
            <w:noProof/>
            <w:webHidden/>
          </w:rPr>
          <w:instrText xml:space="preserve"> PAGEREF _Toc138746106 \h </w:instrText>
        </w:r>
        <w:r w:rsidR="00023FFF">
          <w:rPr>
            <w:noProof/>
            <w:webHidden/>
          </w:rPr>
        </w:r>
        <w:r w:rsidR="00023FFF">
          <w:rPr>
            <w:noProof/>
            <w:webHidden/>
          </w:rPr>
          <w:fldChar w:fldCharType="separate"/>
        </w:r>
        <w:r w:rsidR="00AE6D3F">
          <w:rPr>
            <w:noProof/>
            <w:webHidden/>
          </w:rPr>
          <w:t>7</w:t>
        </w:r>
        <w:r w:rsidR="00023FFF">
          <w:rPr>
            <w:noProof/>
            <w:webHidden/>
          </w:rPr>
          <w:fldChar w:fldCharType="end"/>
        </w:r>
      </w:hyperlink>
    </w:p>
    <w:p w14:paraId="1644019C" w14:textId="77777777" w:rsidR="00E02F3A" w:rsidRDefault="00D428B1" w:rsidP="00E02F3A">
      <w:pPr>
        <w:tabs>
          <w:tab w:val="left" w:pos="426"/>
          <w:tab w:val="right" w:leader="dot" w:pos="9639"/>
        </w:tabs>
        <w:spacing w:after="100"/>
        <w:rPr>
          <w:rFonts w:cs="Times New Roman"/>
          <w:noProof/>
          <w:szCs w:val="20"/>
          <w:lang w:val="de-CH"/>
        </w:rPr>
      </w:pPr>
      <w:r>
        <w:rPr>
          <w:rFonts w:cs="Times New Roman"/>
          <w:noProof/>
          <w:szCs w:val="20"/>
          <w:lang w:val="de-CH"/>
        </w:rPr>
        <w:fldChar w:fldCharType="end"/>
      </w:r>
    </w:p>
    <w:p w14:paraId="49FE6A1B" w14:textId="77777777" w:rsidR="006B312A" w:rsidRPr="009479D3" w:rsidRDefault="0067032A" w:rsidP="00023FFF">
      <w:pPr>
        <w:pStyle w:val="berschrift1"/>
        <w:rPr>
          <w:lang w:val="de-CH"/>
        </w:rPr>
      </w:pPr>
      <w:r>
        <w:rPr>
          <w:lang w:val="de-CH"/>
        </w:rPr>
        <w:br w:type="page"/>
      </w:r>
      <w:bookmarkStart w:id="0" w:name="_Toc525126213"/>
      <w:bookmarkStart w:id="1" w:name="_Toc138746076"/>
      <w:r w:rsidR="006B312A" w:rsidRPr="00023FFF">
        <w:lastRenderedPageBreak/>
        <w:t>Geltungsbereich</w:t>
      </w:r>
      <w:bookmarkEnd w:id="0"/>
      <w:bookmarkEnd w:id="1"/>
    </w:p>
    <w:p w14:paraId="40395CA2" w14:textId="77777777" w:rsidR="006B312A" w:rsidRPr="009479D3" w:rsidRDefault="006B312A" w:rsidP="00023FFF">
      <w:pPr>
        <w:rPr>
          <w:color w:val="FF0000"/>
          <w:lang w:val="de-CH"/>
        </w:rPr>
      </w:pPr>
      <w:r>
        <w:rPr>
          <w:lang w:val="de-CH"/>
        </w:rPr>
        <w:t xml:space="preserve">Dieses Reglement gilt für die betreuten Mitarbeitenden der ArWo Frutigland. </w:t>
      </w:r>
    </w:p>
    <w:p w14:paraId="73A38FFC" w14:textId="77777777" w:rsidR="006B312A" w:rsidRPr="00023FFF" w:rsidRDefault="006B312A" w:rsidP="00023FFF">
      <w:pPr>
        <w:pStyle w:val="berschrift2"/>
      </w:pPr>
      <w:bookmarkStart w:id="2" w:name="_Toc525126214"/>
      <w:bookmarkStart w:id="3" w:name="_Toc138746077"/>
      <w:r w:rsidRPr="00023FFF">
        <w:t>Probezeit</w:t>
      </w:r>
      <w:bookmarkEnd w:id="2"/>
      <w:bookmarkEnd w:id="3"/>
    </w:p>
    <w:p w14:paraId="64D7AE48" w14:textId="77777777" w:rsidR="006B312A" w:rsidRPr="004615AC" w:rsidRDefault="006B312A" w:rsidP="00023FFF">
      <w:pPr>
        <w:rPr>
          <w:lang w:val="de-CH"/>
        </w:rPr>
      </w:pPr>
      <w:r w:rsidRPr="004615AC">
        <w:rPr>
          <w:lang w:val="de-CH"/>
        </w:rPr>
        <w:t xml:space="preserve">Die Probezeit </w:t>
      </w:r>
      <w:r>
        <w:rPr>
          <w:lang w:val="de-CH"/>
        </w:rPr>
        <w:t>dauert drei Monate.</w:t>
      </w:r>
    </w:p>
    <w:p w14:paraId="4145E430" w14:textId="77777777" w:rsidR="006B312A" w:rsidRDefault="006B312A" w:rsidP="00023FFF">
      <w:pPr>
        <w:rPr>
          <w:lang w:val="de-CH"/>
        </w:rPr>
      </w:pPr>
      <w:r w:rsidRPr="004615AC">
        <w:rPr>
          <w:lang w:val="de-CH"/>
        </w:rPr>
        <w:t>Ergeben sich während der Probezeit Absenzen von mehr als drei Arbeitstagen, gilt diese als unterbrochen und verlängert sich automatisch um die gesamte Dauer der nicht geleisteten Arbeitstage.</w:t>
      </w:r>
    </w:p>
    <w:p w14:paraId="314FCBB9" w14:textId="77777777" w:rsidR="006B312A" w:rsidRPr="00023FFF" w:rsidRDefault="006B312A" w:rsidP="00023FFF">
      <w:pPr>
        <w:pStyle w:val="berschrift2"/>
      </w:pPr>
      <w:bookmarkStart w:id="4" w:name="_Toc525126215"/>
      <w:bookmarkStart w:id="5" w:name="_Toc138746078"/>
      <w:r w:rsidRPr="00023FFF">
        <w:t>Kündigung</w:t>
      </w:r>
      <w:bookmarkEnd w:id="4"/>
      <w:bookmarkEnd w:id="5"/>
    </w:p>
    <w:p w14:paraId="5D473A38" w14:textId="77777777" w:rsidR="006B312A" w:rsidRDefault="006B312A" w:rsidP="00023FFF">
      <w:pPr>
        <w:rPr>
          <w:lang w:val="de-CH"/>
        </w:rPr>
      </w:pPr>
      <w:r>
        <w:rPr>
          <w:lang w:val="de-CH"/>
        </w:rPr>
        <w:t xml:space="preserve">Die Kündigungsfrist ist im Arbeitsvertrag geregelt. </w:t>
      </w:r>
    </w:p>
    <w:p w14:paraId="10915129" w14:textId="77777777" w:rsidR="006B312A" w:rsidRPr="00023FFF" w:rsidRDefault="006B312A" w:rsidP="00023FFF">
      <w:pPr>
        <w:pStyle w:val="berschrift2"/>
      </w:pPr>
      <w:bookmarkStart w:id="6" w:name="_Toc525126216"/>
      <w:bookmarkStart w:id="7" w:name="_Toc138746079"/>
      <w:r w:rsidRPr="00023FFF">
        <w:t>Änderung des Arbeitspensums</w:t>
      </w:r>
      <w:bookmarkEnd w:id="6"/>
      <w:bookmarkEnd w:id="7"/>
    </w:p>
    <w:p w14:paraId="31E34B11" w14:textId="77777777" w:rsidR="006B312A" w:rsidRDefault="006B312A" w:rsidP="00023FFF">
      <w:pPr>
        <w:rPr>
          <w:lang w:val="de-CH"/>
        </w:rPr>
      </w:pPr>
      <w:r>
        <w:rPr>
          <w:lang w:val="de-CH"/>
        </w:rPr>
        <w:t>Änderungen des Arbeitspensums</w:t>
      </w:r>
      <w:r w:rsidRPr="007C19A8">
        <w:rPr>
          <w:lang w:val="de-CH"/>
        </w:rPr>
        <w:t xml:space="preserve"> auf Antrag vo</w:t>
      </w:r>
      <w:r>
        <w:rPr>
          <w:lang w:val="de-CH"/>
        </w:rPr>
        <w:t>n</w:t>
      </w:r>
      <w:r w:rsidRPr="007C19A8">
        <w:rPr>
          <w:lang w:val="de-CH"/>
        </w:rPr>
        <w:t xml:space="preserve"> </w:t>
      </w:r>
      <w:r>
        <w:rPr>
          <w:lang w:val="de-CH"/>
        </w:rPr>
        <w:t>betreuten Mitarbeitenden</w:t>
      </w:r>
      <w:r w:rsidRPr="007C19A8">
        <w:rPr>
          <w:lang w:val="de-CH"/>
        </w:rPr>
        <w:t xml:space="preserve"> </w:t>
      </w:r>
      <w:r>
        <w:rPr>
          <w:lang w:val="de-CH"/>
        </w:rPr>
        <w:t xml:space="preserve">werden </w:t>
      </w:r>
      <w:r w:rsidRPr="007C19A8">
        <w:rPr>
          <w:lang w:val="de-CH"/>
        </w:rPr>
        <w:t>mit einem Anhang zum bestehenden Arbeitsvertrag geregelt. Die Fristen werden im gegenseitigen Einvernehmen be</w:t>
      </w:r>
      <w:r>
        <w:rPr>
          <w:lang w:val="de-CH"/>
        </w:rPr>
        <w:t xml:space="preserve">stimmt und festgehalten. </w:t>
      </w:r>
    </w:p>
    <w:p w14:paraId="77C3955A" w14:textId="77777777" w:rsidR="006B312A" w:rsidRDefault="006B312A" w:rsidP="00023FFF">
      <w:pPr>
        <w:rPr>
          <w:lang w:val="de-CH"/>
        </w:rPr>
      </w:pPr>
      <w:r w:rsidRPr="007C19A8">
        <w:rPr>
          <w:lang w:val="de-CH"/>
        </w:rPr>
        <w:t xml:space="preserve">Anpassungen des Pensums durch </w:t>
      </w:r>
      <w:r>
        <w:rPr>
          <w:lang w:val="de-CH"/>
        </w:rPr>
        <w:t>die</w:t>
      </w:r>
      <w:r w:rsidRPr="007C19A8">
        <w:rPr>
          <w:lang w:val="de-CH"/>
        </w:rPr>
        <w:t xml:space="preserve"> Arbeitgeber</w:t>
      </w:r>
      <w:r>
        <w:rPr>
          <w:lang w:val="de-CH"/>
        </w:rPr>
        <w:t>in</w:t>
      </w:r>
      <w:r w:rsidRPr="007C19A8">
        <w:rPr>
          <w:lang w:val="de-CH"/>
        </w:rPr>
        <w:t xml:space="preserve"> erfolgen mit einer Änderungskündigung durch die Institutionsleitung.</w:t>
      </w:r>
    </w:p>
    <w:p w14:paraId="25459728" w14:textId="77777777" w:rsidR="006B312A" w:rsidRPr="00023FFF" w:rsidRDefault="006B312A" w:rsidP="00023FFF">
      <w:pPr>
        <w:pStyle w:val="berschrift2"/>
      </w:pPr>
      <w:bookmarkStart w:id="8" w:name="_Toc525126217"/>
      <w:bookmarkStart w:id="9" w:name="_Toc138746080"/>
      <w:r w:rsidRPr="00023FFF">
        <w:t>Pensionierung</w:t>
      </w:r>
      <w:bookmarkEnd w:id="8"/>
      <w:bookmarkEnd w:id="9"/>
    </w:p>
    <w:p w14:paraId="79C49DF0" w14:textId="77777777" w:rsidR="006B312A" w:rsidRPr="0011582F" w:rsidRDefault="006B312A" w:rsidP="00023FFF">
      <w:pPr>
        <w:rPr>
          <w:lang w:val="de-CH"/>
        </w:rPr>
      </w:pPr>
      <w:r w:rsidRPr="0011582F">
        <w:rPr>
          <w:lang w:val="de-CH"/>
        </w:rPr>
        <w:t>Das Arbeitsverhältnis endet ohne Kündigung auf das Ende des Monates</w:t>
      </w:r>
      <w:r>
        <w:rPr>
          <w:lang w:val="de-CH"/>
        </w:rPr>
        <w:t>,</w:t>
      </w:r>
      <w:r w:rsidRPr="0011582F">
        <w:rPr>
          <w:lang w:val="de-CH"/>
        </w:rPr>
        <w:t xml:space="preserve"> in welchem </w:t>
      </w:r>
      <w:r>
        <w:rPr>
          <w:lang w:val="de-CH"/>
        </w:rPr>
        <w:t>betreute Mitarbeitende</w:t>
      </w:r>
      <w:r w:rsidRPr="0011582F">
        <w:rPr>
          <w:lang w:val="de-CH"/>
        </w:rPr>
        <w:t xml:space="preserve"> das AHV-Alter erreichen. </w:t>
      </w:r>
    </w:p>
    <w:p w14:paraId="06EBFA2D" w14:textId="77777777" w:rsidR="006B312A" w:rsidRPr="0011582F" w:rsidRDefault="006B312A" w:rsidP="00023FFF">
      <w:pPr>
        <w:rPr>
          <w:lang w:val="de-CH"/>
        </w:rPr>
      </w:pPr>
      <w:r w:rsidRPr="0011582F">
        <w:rPr>
          <w:lang w:val="de-CH"/>
        </w:rPr>
        <w:t>Auf Antrag hin kann ein Arbeitsverhältnis über das ordentliche Pensionsalter hinaus um jeweils ein Jahr verlängert werden. Die Bedingungen sind jeweils neu zu definieren.</w:t>
      </w:r>
    </w:p>
    <w:p w14:paraId="25E938BC" w14:textId="77777777" w:rsidR="006B312A" w:rsidRPr="00023FFF" w:rsidRDefault="006B312A" w:rsidP="00023FFF">
      <w:pPr>
        <w:pStyle w:val="berschrift1"/>
      </w:pPr>
      <w:bookmarkStart w:id="10" w:name="_Toc525126218"/>
      <w:bookmarkStart w:id="11" w:name="_Toc138746081"/>
      <w:r w:rsidRPr="00023FFF">
        <w:t>Arbeitszeit, Ferien</w:t>
      </w:r>
      <w:bookmarkEnd w:id="10"/>
      <w:bookmarkEnd w:id="11"/>
    </w:p>
    <w:p w14:paraId="7F325A76" w14:textId="77777777" w:rsidR="006B312A" w:rsidRPr="00023FFF" w:rsidRDefault="006B312A" w:rsidP="00023FFF">
      <w:pPr>
        <w:pStyle w:val="berschrift2"/>
      </w:pPr>
      <w:bookmarkStart w:id="12" w:name="_Toc525126219"/>
      <w:bookmarkStart w:id="13" w:name="_Toc138746082"/>
      <w:r w:rsidRPr="00023FFF">
        <w:t>Arbeitszeit</w:t>
      </w:r>
      <w:bookmarkEnd w:id="12"/>
      <w:bookmarkEnd w:id="13"/>
    </w:p>
    <w:p w14:paraId="49C55CB9" w14:textId="77777777" w:rsidR="006B312A" w:rsidRPr="0011582F" w:rsidRDefault="006B312A" w:rsidP="00023FFF">
      <w:pPr>
        <w:rPr>
          <w:lang w:val="de-CH"/>
        </w:rPr>
      </w:pPr>
      <w:r w:rsidRPr="0011582F">
        <w:rPr>
          <w:lang w:val="de-CH"/>
        </w:rPr>
        <w:t>Die Arbeitszeit basiert bei eine</w:t>
      </w:r>
      <w:r>
        <w:rPr>
          <w:lang w:val="de-CH"/>
        </w:rPr>
        <w:t>m Vollpensum auf wöchentlichen 35.25</w:t>
      </w:r>
      <w:r w:rsidRPr="0011582F">
        <w:rPr>
          <w:lang w:val="de-CH"/>
        </w:rPr>
        <w:t xml:space="preserve"> Stunden. Sie entspricht einer grundsätzlichen Jahresarbeitszeit von </w:t>
      </w:r>
      <w:r>
        <w:rPr>
          <w:lang w:val="de-CH"/>
        </w:rPr>
        <w:t>1800</w:t>
      </w:r>
      <w:r w:rsidRPr="0011582F">
        <w:rPr>
          <w:lang w:val="de-CH"/>
        </w:rPr>
        <w:t xml:space="preserve"> Stunden, inkl</w:t>
      </w:r>
      <w:r>
        <w:rPr>
          <w:lang w:val="de-CH"/>
        </w:rPr>
        <w:t>usive</w:t>
      </w:r>
      <w:r w:rsidRPr="0011582F">
        <w:rPr>
          <w:lang w:val="de-CH"/>
        </w:rPr>
        <w:t xml:space="preserve"> Ferien und Feiertagen. Abweichungen sind durch die kalendarische Lage der Wochenenden und durch Schaltjahre möglich. </w:t>
      </w:r>
    </w:p>
    <w:p w14:paraId="338308CA" w14:textId="77777777" w:rsidR="006B312A" w:rsidRPr="00023FFF" w:rsidRDefault="006B312A" w:rsidP="00023FFF">
      <w:pPr>
        <w:pStyle w:val="berschrift2"/>
      </w:pPr>
      <w:bookmarkStart w:id="14" w:name="_Toc525126220"/>
      <w:bookmarkStart w:id="15" w:name="_Toc138746083"/>
      <w:r w:rsidRPr="00023FFF">
        <w:t>Private Absenzen</w:t>
      </w:r>
      <w:bookmarkEnd w:id="14"/>
      <w:bookmarkEnd w:id="15"/>
    </w:p>
    <w:p w14:paraId="44F4F038" w14:textId="77777777" w:rsidR="006B312A" w:rsidRDefault="006B312A" w:rsidP="00023FFF">
      <w:pPr>
        <w:rPr>
          <w:lang w:val="de-CH"/>
        </w:rPr>
      </w:pPr>
      <w:r w:rsidRPr="00576E4A">
        <w:rPr>
          <w:lang w:val="de-CH"/>
        </w:rPr>
        <w:t>Absenzen zur Erledigung unaufschiebbarer persönlicher Angelegenheiten (Vorladungen Gericht</w:t>
      </w:r>
      <w:r>
        <w:rPr>
          <w:lang w:val="de-CH"/>
        </w:rPr>
        <w:t xml:space="preserve"> </w:t>
      </w:r>
      <w:r w:rsidRPr="00576E4A">
        <w:rPr>
          <w:lang w:val="de-CH"/>
        </w:rPr>
        <w:t>/</w:t>
      </w:r>
      <w:r>
        <w:rPr>
          <w:lang w:val="de-CH"/>
        </w:rPr>
        <w:t xml:space="preserve"> </w:t>
      </w:r>
      <w:r w:rsidRPr="00576E4A">
        <w:rPr>
          <w:lang w:val="de-CH"/>
        </w:rPr>
        <w:t xml:space="preserve">Behörden, Motofahrzeugprüfungen usw.) sind grundsätzlich ausserhalb der Arbeitszeit wahrzunehmen. </w:t>
      </w:r>
    </w:p>
    <w:p w14:paraId="03B06F16" w14:textId="5559F151" w:rsidR="006B312A" w:rsidRPr="00576E4A" w:rsidRDefault="006B312A" w:rsidP="00023FFF">
      <w:pPr>
        <w:rPr>
          <w:lang w:val="de-CH"/>
        </w:rPr>
      </w:pPr>
      <w:r w:rsidRPr="00576E4A">
        <w:rPr>
          <w:lang w:val="de-CH"/>
        </w:rPr>
        <w:t xml:space="preserve">Ist dies aus Verpflichtung, Dringlichkeit und zeitlicher Fixierung nicht möglich, sind diese in Randstunden zu verlegen. Die </w:t>
      </w:r>
      <w:r>
        <w:rPr>
          <w:lang w:val="de-CH"/>
        </w:rPr>
        <w:t>betreuten Mitarbeitenden</w:t>
      </w:r>
      <w:r w:rsidRPr="00576E4A">
        <w:rPr>
          <w:lang w:val="de-CH"/>
        </w:rPr>
        <w:t xml:space="preserve"> sind verpflichtet, die </w:t>
      </w:r>
      <w:r>
        <w:rPr>
          <w:lang w:val="de-CH"/>
        </w:rPr>
        <w:t xml:space="preserve">vorgesetzte Person </w:t>
      </w:r>
      <w:r w:rsidRPr="00576E4A">
        <w:rPr>
          <w:lang w:val="de-CH"/>
        </w:rPr>
        <w:t>frühzeitig über eine bevorstehende Abwesenheit während der geplanten Arbeitszeit zu informieren. Die Absenzen gelten als unbezahlt</w:t>
      </w:r>
      <w:r>
        <w:rPr>
          <w:lang w:val="de-CH"/>
        </w:rPr>
        <w:t xml:space="preserve"> und gehen zu Lasten der betreuten Mitarbeitenden</w:t>
      </w:r>
      <w:r w:rsidRPr="00576E4A">
        <w:rPr>
          <w:lang w:val="de-CH"/>
        </w:rPr>
        <w:t xml:space="preserve">.  </w:t>
      </w:r>
    </w:p>
    <w:p w14:paraId="22A25132" w14:textId="77777777" w:rsidR="006B312A" w:rsidRPr="00023FFF" w:rsidRDefault="006B312A" w:rsidP="00023FFF">
      <w:pPr>
        <w:pStyle w:val="berschrift2"/>
      </w:pPr>
      <w:bookmarkStart w:id="16" w:name="_Toc525126221"/>
      <w:bookmarkStart w:id="17" w:name="_Toc138746084"/>
      <w:r w:rsidRPr="00023FFF">
        <w:t>Ferien</w:t>
      </w:r>
      <w:bookmarkEnd w:id="16"/>
      <w:bookmarkEnd w:id="17"/>
    </w:p>
    <w:p w14:paraId="4811B977" w14:textId="77777777" w:rsidR="006B312A" w:rsidRPr="00576E4A" w:rsidRDefault="006B312A" w:rsidP="00023FFF">
      <w:pPr>
        <w:rPr>
          <w:lang w:val="de-CH"/>
        </w:rPr>
      </w:pPr>
      <w:r w:rsidRPr="00576E4A">
        <w:rPr>
          <w:lang w:val="de-CH"/>
        </w:rPr>
        <w:t>Können Ferien wegen Krankheit oder Unfall nicht angetreten werden, besteht der Anspruch zum Bezug zu einem anderen Zeitpunkt. Bei Erkrankung</w:t>
      </w:r>
      <w:r>
        <w:rPr>
          <w:lang w:val="de-CH"/>
        </w:rPr>
        <w:t xml:space="preserve"> beziehungsweise</w:t>
      </w:r>
      <w:r w:rsidRPr="00576E4A">
        <w:rPr>
          <w:lang w:val="de-CH"/>
        </w:rPr>
        <w:t xml:space="preserve"> Unfall während den Ferien, werden diese ab dem ersten Tag nachgewährt, sofern ein ärztliches Zeugnis eingereicht wird.</w:t>
      </w:r>
    </w:p>
    <w:p w14:paraId="6B04DCF3" w14:textId="77777777" w:rsidR="006B312A" w:rsidRPr="00576E4A" w:rsidRDefault="006B312A" w:rsidP="00023FFF">
      <w:pPr>
        <w:rPr>
          <w:lang w:val="de-CH"/>
        </w:rPr>
      </w:pPr>
      <w:r w:rsidRPr="00576E4A">
        <w:rPr>
          <w:lang w:val="de-CH"/>
        </w:rPr>
        <w:t>Bei krankheits- oder unfallbedingter Arbeitsunfähigkeit von mehr als zwei Monaten (</w:t>
      </w:r>
      <w:r>
        <w:rPr>
          <w:lang w:val="de-CH"/>
        </w:rPr>
        <w:t>kumulativ</w:t>
      </w:r>
      <w:r w:rsidRPr="00576E4A">
        <w:rPr>
          <w:lang w:val="de-CH"/>
        </w:rPr>
        <w:t xml:space="preserve">) </w:t>
      </w:r>
      <w:r>
        <w:rPr>
          <w:lang w:val="de-CH"/>
        </w:rPr>
        <w:t xml:space="preserve">pro Jahr, </w:t>
      </w:r>
      <w:r w:rsidRPr="00576E4A">
        <w:rPr>
          <w:lang w:val="de-CH"/>
        </w:rPr>
        <w:t xml:space="preserve">werden die Ferien anteilsmässig gekürzt. </w:t>
      </w:r>
    </w:p>
    <w:p w14:paraId="349D447F" w14:textId="77777777" w:rsidR="006B312A" w:rsidRDefault="006B312A" w:rsidP="00023FFF">
      <w:pPr>
        <w:rPr>
          <w:lang w:val="de-CH"/>
        </w:rPr>
      </w:pPr>
      <w:r>
        <w:rPr>
          <w:lang w:val="de-CH"/>
        </w:rPr>
        <w:t>Sind</w:t>
      </w:r>
      <w:r w:rsidRPr="00576E4A">
        <w:rPr>
          <w:lang w:val="de-CH"/>
        </w:rPr>
        <w:t xml:space="preserve"> d</w:t>
      </w:r>
      <w:r>
        <w:rPr>
          <w:lang w:val="de-CH"/>
        </w:rPr>
        <w:t>ie</w:t>
      </w:r>
      <w:r w:rsidRPr="00576E4A">
        <w:rPr>
          <w:lang w:val="de-CH"/>
        </w:rPr>
        <w:t xml:space="preserve"> </w:t>
      </w:r>
      <w:r>
        <w:rPr>
          <w:lang w:val="de-CH"/>
        </w:rPr>
        <w:t>betreuten Mitarbeitenden</w:t>
      </w:r>
      <w:r w:rsidRPr="00576E4A">
        <w:rPr>
          <w:lang w:val="de-CH"/>
        </w:rPr>
        <w:t xml:space="preserve"> trotz Arbeitsunfähigkeit fähig die Ferien anzutreten, gelten diese als bezogen. Werden Ferientage während einer Teilarbeitsfähigkeit bezogen, werden sie ungeachtet der prozentualen Arbeitsfähigkeit als Ferien verrechnet.</w:t>
      </w:r>
    </w:p>
    <w:p w14:paraId="10599D79" w14:textId="77777777" w:rsidR="006B312A" w:rsidRDefault="006B312A" w:rsidP="00023FFF">
      <w:pPr>
        <w:rPr>
          <w:lang w:val="de-CH"/>
        </w:rPr>
      </w:pPr>
      <w:r>
        <w:rPr>
          <w:lang w:val="de-CH"/>
        </w:rPr>
        <w:lastRenderedPageBreak/>
        <w:t>Die Ferien sind während dem Kalenderjahr zu beziehen.</w:t>
      </w:r>
    </w:p>
    <w:p w14:paraId="58FADC8F" w14:textId="77777777" w:rsidR="006B312A" w:rsidRDefault="006B312A" w:rsidP="00023FFF">
      <w:pPr>
        <w:pStyle w:val="berschrift2"/>
        <w:rPr>
          <w:lang w:val="de-CH"/>
        </w:rPr>
      </w:pPr>
      <w:bookmarkStart w:id="18" w:name="_Toc525126222"/>
      <w:bookmarkStart w:id="19" w:name="_Toc138746085"/>
      <w:r w:rsidRPr="00023FFF">
        <w:t>Feiertage</w:t>
      </w:r>
      <w:bookmarkEnd w:id="18"/>
      <w:bookmarkEnd w:id="19"/>
    </w:p>
    <w:p w14:paraId="2AEC3D3B" w14:textId="77777777" w:rsidR="006B312A" w:rsidRDefault="006B312A" w:rsidP="00023FFF">
      <w:pPr>
        <w:rPr>
          <w:lang w:val="de-CH"/>
        </w:rPr>
      </w:pPr>
      <w:r w:rsidRPr="00644407">
        <w:rPr>
          <w:lang w:val="de-CH"/>
        </w:rPr>
        <w:t>Fallen Feiertage auf Samstag und Sonntag oder in die Zeitperiode eines bezahlten oder unbezahlten Urlaubs, einer Krankheit oder eines Unfalles, werden sie nicht als arbeitsfreie Tage nachgewährt.</w:t>
      </w:r>
    </w:p>
    <w:p w14:paraId="43F5CDC2" w14:textId="77777777" w:rsidR="006B312A" w:rsidRPr="00023FFF" w:rsidRDefault="006B312A" w:rsidP="00023FFF">
      <w:pPr>
        <w:pStyle w:val="berschrift1"/>
      </w:pPr>
      <w:bookmarkStart w:id="20" w:name="_Toc525126223"/>
      <w:bookmarkStart w:id="21" w:name="_Toc138746086"/>
      <w:r w:rsidRPr="00023FFF">
        <w:t>Urlaub</w:t>
      </w:r>
      <w:bookmarkEnd w:id="20"/>
      <w:bookmarkEnd w:id="21"/>
    </w:p>
    <w:p w14:paraId="47E376B3" w14:textId="77777777" w:rsidR="006B312A" w:rsidRPr="00023FFF" w:rsidRDefault="006B312A" w:rsidP="00023FFF">
      <w:pPr>
        <w:pStyle w:val="berschrift2"/>
      </w:pPr>
      <w:bookmarkStart w:id="22" w:name="_Toc525126224"/>
      <w:bookmarkStart w:id="23" w:name="_Toc138746087"/>
      <w:r w:rsidRPr="00023FFF">
        <w:t>Unbezahlter Urlaub</w:t>
      </w:r>
      <w:bookmarkEnd w:id="22"/>
      <w:bookmarkEnd w:id="23"/>
    </w:p>
    <w:p w14:paraId="7C4D8817" w14:textId="77777777" w:rsidR="006B312A" w:rsidRPr="00644407" w:rsidRDefault="006B312A" w:rsidP="00023FFF">
      <w:pPr>
        <w:rPr>
          <w:lang w:val="de-CH"/>
        </w:rPr>
      </w:pPr>
      <w:r w:rsidRPr="00644407">
        <w:rPr>
          <w:lang w:val="de-CH"/>
        </w:rPr>
        <w:t xml:space="preserve">Für die Bewilligung von unbezahltem Urlaub ist die Bereichsleitung zuständig. </w:t>
      </w:r>
      <w:r>
        <w:rPr>
          <w:lang w:val="de-CH"/>
        </w:rPr>
        <w:t>Es ist</w:t>
      </w:r>
      <w:r w:rsidRPr="00644407">
        <w:rPr>
          <w:lang w:val="de-CH"/>
        </w:rPr>
        <w:t xml:space="preserve"> ein schriftliches Gesuch einzureichen. </w:t>
      </w:r>
    </w:p>
    <w:p w14:paraId="456ADD1B" w14:textId="77777777" w:rsidR="006B312A" w:rsidRPr="00644407" w:rsidRDefault="006B312A" w:rsidP="00023FFF">
      <w:pPr>
        <w:rPr>
          <w:lang w:val="de-CH"/>
        </w:rPr>
      </w:pPr>
      <w:r w:rsidRPr="00644407">
        <w:rPr>
          <w:lang w:val="de-CH"/>
        </w:rPr>
        <w:t>Im ersten Anstellungsjahr wird kein unbezahlter Urlaub gewährt.</w:t>
      </w:r>
    </w:p>
    <w:p w14:paraId="2FB12D4D" w14:textId="77777777" w:rsidR="006B312A" w:rsidRPr="00644407" w:rsidRDefault="006B312A" w:rsidP="00023FFF">
      <w:pPr>
        <w:rPr>
          <w:lang w:val="de-CH"/>
        </w:rPr>
      </w:pPr>
      <w:r w:rsidRPr="00644407">
        <w:rPr>
          <w:lang w:val="de-CH"/>
        </w:rPr>
        <w:t>Während eines unbezahlten Urlaubs besteht kein Anspruch auf Ferien. Die Ferien werden um die Dauer des Urlaubs anteilsmässig gekürzt.</w:t>
      </w:r>
    </w:p>
    <w:p w14:paraId="6249492D" w14:textId="77777777" w:rsidR="006B312A" w:rsidRPr="00023FFF" w:rsidRDefault="006B312A" w:rsidP="00023FFF">
      <w:pPr>
        <w:pStyle w:val="berschrift1"/>
      </w:pPr>
      <w:bookmarkStart w:id="24" w:name="_Toc525126225"/>
      <w:bookmarkStart w:id="25" w:name="_Toc138746088"/>
      <w:r w:rsidRPr="00023FFF">
        <w:t>Besoldung</w:t>
      </w:r>
      <w:bookmarkEnd w:id="24"/>
      <w:bookmarkEnd w:id="25"/>
    </w:p>
    <w:p w14:paraId="30893132" w14:textId="77777777" w:rsidR="006B312A" w:rsidRPr="00023FFF" w:rsidRDefault="006B312A" w:rsidP="00023FFF">
      <w:pPr>
        <w:pStyle w:val="berschrift2"/>
      </w:pPr>
      <w:bookmarkStart w:id="26" w:name="_Toc525126226"/>
      <w:bookmarkStart w:id="27" w:name="_Toc138746089"/>
      <w:r w:rsidRPr="00023FFF">
        <w:t>Gehalt</w:t>
      </w:r>
      <w:bookmarkEnd w:id="26"/>
      <w:bookmarkEnd w:id="27"/>
    </w:p>
    <w:p w14:paraId="1A310995" w14:textId="77777777" w:rsidR="006B312A" w:rsidRDefault="006B312A" w:rsidP="00023FFF">
      <w:pPr>
        <w:rPr>
          <w:lang w:val="de-CH"/>
        </w:rPr>
      </w:pPr>
      <w:r w:rsidRPr="00B24D19">
        <w:t xml:space="preserve">Die Einstufung erfolgt </w:t>
      </w:r>
      <w:r>
        <w:t>halbjährlich oder nach Bedarf</w:t>
      </w:r>
      <w:r w:rsidRPr="00B24D19">
        <w:t xml:space="preserve"> und nach normierter Beurteilung </w:t>
      </w:r>
      <w:r>
        <w:t xml:space="preserve">(ROES ArWo Frutigland) </w:t>
      </w:r>
      <w:r w:rsidRPr="00B24D19">
        <w:t xml:space="preserve">durch die </w:t>
      </w:r>
      <w:r>
        <w:t>vorgesetzte</w:t>
      </w:r>
      <w:r w:rsidRPr="00B24D19">
        <w:t xml:space="preserve"> </w:t>
      </w:r>
      <w:r>
        <w:t>Person</w:t>
      </w:r>
      <w:r w:rsidRPr="00B24D19">
        <w:t xml:space="preserve">. </w:t>
      </w:r>
      <w:r w:rsidRPr="00DF338D">
        <w:t xml:space="preserve">Einstufungsänderungen werden </w:t>
      </w:r>
      <w:r>
        <w:t>den betreuten Mitarbeitenden und gesetzlichen Vertretenden</w:t>
      </w:r>
      <w:r w:rsidRPr="00DF338D">
        <w:t xml:space="preserve"> schriftlich mitgeteilt. </w:t>
      </w:r>
    </w:p>
    <w:p w14:paraId="6649585E" w14:textId="77777777" w:rsidR="006B312A" w:rsidRPr="00023FFF" w:rsidRDefault="006B312A" w:rsidP="00023FFF">
      <w:pPr>
        <w:pStyle w:val="berschrift1"/>
      </w:pPr>
      <w:bookmarkStart w:id="28" w:name="_Toc525126227"/>
      <w:bookmarkStart w:id="29" w:name="_Toc138746090"/>
      <w:r w:rsidRPr="00023FFF">
        <w:t>Krankheit, Unfall</w:t>
      </w:r>
      <w:bookmarkEnd w:id="28"/>
      <w:bookmarkEnd w:id="29"/>
    </w:p>
    <w:p w14:paraId="26CFF3AE" w14:textId="77777777" w:rsidR="006B312A" w:rsidRPr="00023FFF" w:rsidRDefault="006B312A" w:rsidP="00023FFF">
      <w:pPr>
        <w:pStyle w:val="berschrift2"/>
      </w:pPr>
      <w:bookmarkStart w:id="30" w:name="_Toc525126228"/>
      <w:bookmarkStart w:id="31" w:name="_Toc138746091"/>
      <w:r w:rsidRPr="00023FFF">
        <w:t>Meldepflicht, Arztzeugnis</w:t>
      </w:r>
      <w:bookmarkEnd w:id="30"/>
      <w:bookmarkEnd w:id="31"/>
    </w:p>
    <w:p w14:paraId="12C41269" w14:textId="77777777" w:rsidR="006B312A" w:rsidRPr="003C1E9A" w:rsidRDefault="006B312A" w:rsidP="00023FFF">
      <w:pPr>
        <w:rPr>
          <w:lang w:val="de-CH"/>
        </w:rPr>
      </w:pPr>
      <w:r w:rsidRPr="003C1E9A">
        <w:rPr>
          <w:lang w:val="de-CH"/>
        </w:rPr>
        <w:t>Bei einer Arbeitsunfähigkeit wird vom ersten Tag an die Sollzeit im Umfang des Beschäftigungsgrades gutgeschrieben.</w:t>
      </w:r>
    </w:p>
    <w:p w14:paraId="07030277" w14:textId="77777777" w:rsidR="006B312A" w:rsidRPr="003C1E9A" w:rsidRDefault="006B312A" w:rsidP="00023FFF">
      <w:pPr>
        <w:rPr>
          <w:lang w:val="de-CH"/>
        </w:rPr>
      </w:pPr>
      <w:r w:rsidRPr="003C1E9A">
        <w:rPr>
          <w:lang w:val="de-CH"/>
        </w:rPr>
        <w:t xml:space="preserve">Dauert die Abwesenheit länger als drei Tage, ist der </w:t>
      </w:r>
      <w:r>
        <w:rPr>
          <w:lang w:val="de-CH"/>
        </w:rPr>
        <w:t>vorgesetzten Person</w:t>
      </w:r>
      <w:r w:rsidRPr="003C1E9A">
        <w:rPr>
          <w:lang w:val="de-CH"/>
        </w:rPr>
        <w:t xml:space="preserve"> ein ärztliches Zeugnis einzureichen.</w:t>
      </w:r>
    </w:p>
    <w:p w14:paraId="19824B2D" w14:textId="77777777" w:rsidR="006B312A" w:rsidRPr="003C1E9A" w:rsidRDefault="006B312A" w:rsidP="00023FFF">
      <w:pPr>
        <w:rPr>
          <w:lang w:val="de-CH"/>
        </w:rPr>
      </w:pPr>
      <w:r>
        <w:rPr>
          <w:lang w:val="de-CH"/>
        </w:rPr>
        <w:t>Die vorgesetzte Person</w:t>
      </w:r>
      <w:r w:rsidRPr="003C1E9A">
        <w:rPr>
          <w:lang w:val="de-CH"/>
        </w:rPr>
        <w:t xml:space="preserve"> kann jederzeit </w:t>
      </w:r>
      <w:r>
        <w:rPr>
          <w:lang w:val="de-CH"/>
        </w:rPr>
        <w:t xml:space="preserve">– </w:t>
      </w:r>
      <w:r w:rsidRPr="003C1E9A">
        <w:rPr>
          <w:lang w:val="de-CH"/>
        </w:rPr>
        <w:t xml:space="preserve">bereits ab dem </w:t>
      </w:r>
      <w:r>
        <w:rPr>
          <w:lang w:val="de-CH"/>
        </w:rPr>
        <w:t>ersten</w:t>
      </w:r>
      <w:r w:rsidRPr="003C1E9A">
        <w:rPr>
          <w:lang w:val="de-CH"/>
        </w:rPr>
        <w:t xml:space="preserve"> </w:t>
      </w:r>
      <w:proofErr w:type="spellStart"/>
      <w:r w:rsidRPr="003C1E9A">
        <w:rPr>
          <w:lang w:val="de-CH"/>
        </w:rPr>
        <w:t>Absen</w:t>
      </w:r>
      <w:r>
        <w:rPr>
          <w:lang w:val="de-CH"/>
        </w:rPr>
        <w:t>ztag</w:t>
      </w:r>
      <w:proofErr w:type="spellEnd"/>
      <w:r>
        <w:rPr>
          <w:lang w:val="de-CH"/>
        </w:rPr>
        <w:t xml:space="preserve"> – ein Arztzeugnis verlangen.</w:t>
      </w:r>
    </w:p>
    <w:p w14:paraId="368ABCD0" w14:textId="77777777" w:rsidR="006B312A" w:rsidRDefault="006B312A" w:rsidP="00023FFF">
      <w:pPr>
        <w:rPr>
          <w:lang w:val="de-CH"/>
        </w:rPr>
      </w:pPr>
      <w:r w:rsidRPr="003C1E9A">
        <w:rPr>
          <w:lang w:val="de-CH"/>
        </w:rPr>
        <w:t xml:space="preserve">Dauert eine krankheits- oder unfallbedingte Abwesenheit länger an, gehört es zur Pflicht der </w:t>
      </w:r>
      <w:r>
        <w:rPr>
          <w:lang w:val="de-CH"/>
        </w:rPr>
        <w:t>betreuten Mitarbeitenden</w:t>
      </w:r>
      <w:r w:rsidRPr="003C1E9A">
        <w:rPr>
          <w:lang w:val="de-CH"/>
        </w:rPr>
        <w:t>, d</w:t>
      </w:r>
      <w:r>
        <w:rPr>
          <w:lang w:val="de-CH"/>
        </w:rPr>
        <w:t>ie vorgesetzte Person</w:t>
      </w:r>
      <w:r w:rsidRPr="003C1E9A">
        <w:rPr>
          <w:lang w:val="de-CH"/>
        </w:rPr>
        <w:t xml:space="preserve"> regelmässig über den Stand der Situation zu informieren. </w:t>
      </w:r>
    </w:p>
    <w:p w14:paraId="037A4BA3" w14:textId="77777777" w:rsidR="006B312A" w:rsidRDefault="006B312A" w:rsidP="00023FFF">
      <w:pPr>
        <w:rPr>
          <w:lang w:val="de-CH"/>
        </w:rPr>
      </w:pPr>
      <w:r w:rsidRPr="00576E4A">
        <w:rPr>
          <w:lang w:val="de-CH"/>
        </w:rPr>
        <w:t xml:space="preserve">Ärztlich angeordnete Therapien (auch im Zusammenhang mit Operationen), Nachbehandlungen oder Aufgebote für Spezialuntersuchungen </w:t>
      </w:r>
      <w:r w:rsidRPr="00FE6260">
        <w:rPr>
          <w:lang w:val="de-CH"/>
        </w:rPr>
        <w:t xml:space="preserve">(alle mit Arztzeugnis beweispflichtig) </w:t>
      </w:r>
      <w:r w:rsidRPr="00576E4A">
        <w:rPr>
          <w:lang w:val="de-CH"/>
        </w:rPr>
        <w:t xml:space="preserve">gelten als bezahlte Absenzen. Pro Behandlung kann </w:t>
      </w:r>
      <w:r>
        <w:rPr>
          <w:lang w:val="de-CH"/>
        </w:rPr>
        <w:t xml:space="preserve">maximal </w:t>
      </w:r>
      <w:r w:rsidRPr="00576E4A">
        <w:rPr>
          <w:lang w:val="de-CH"/>
        </w:rPr>
        <w:t xml:space="preserve">die </w:t>
      </w:r>
      <w:r>
        <w:rPr>
          <w:lang w:val="de-CH"/>
        </w:rPr>
        <w:t xml:space="preserve">geplante Tagessollzeit des betreuten Mitarbeitenden </w:t>
      </w:r>
      <w:r w:rsidRPr="00576E4A">
        <w:rPr>
          <w:lang w:val="de-CH"/>
        </w:rPr>
        <w:t xml:space="preserve">geltend gemacht werden. </w:t>
      </w:r>
      <w:r>
        <w:rPr>
          <w:lang w:val="de-CH"/>
        </w:rPr>
        <w:t>Die Arzt- und Therapiebesuche sind ausserhalb der Arbeitszeit oder falls nicht möglich, auf Randzeiten zu vereinbaren.</w:t>
      </w:r>
    </w:p>
    <w:p w14:paraId="05B4580D" w14:textId="77777777" w:rsidR="006B312A" w:rsidRDefault="006B312A" w:rsidP="00023FFF">
      <w:pPr>
        <w:rPr>
          <w:lang w:val="de-CH"/>
        </w:rPr>
      </w:pPr>
      <w:r>
        <w:rPr>
          <w:lang w:val="de-CH"/>
        </w:rPr>
        <w:t>Die</w:t>
      </w:r>
      <w:r w:rsidRPr="003C1E9A">
        <w:rPr>
          <w:lang w:val="de-CH"/>
        </w:rPr>
        <w:t xml:space="preserve"> Arbeitgeber</w:t>
      </w:r>
      <w:r>
        <w:rPr>
          <w:lang w:val="de-CH"/>
        </w:rPr>
        <w:t>in</w:t>
      </w:r>
      <w:r w:rsidRPr="003C1E9A">
        <w:rPr>
          <w:lang w:val="de-CH"/>
        </w:rPr>
        <w:t xml:space="preserve"> behält sich das R</w:t>
      </w:r>
      <w:r>
        <w:rPr>
          <w:lang w:val="de-CH"/>
        </w:rPr>
        <w:t>echt vor, nach Absprache mit den betreuten Mitarbeitenden beziehungsweise deren gesetzlichen Vertretenden</w:t>
      </w:r>
      <w:r w:rsidRPr="003C1E9A">
        <w:rPr>
          <w:lang w:val="de-CH"/>
        </w:rPr>
        <w:t>, Auskünfte beim zuständigen Arzt über arbeitsplatzspezif</w:t>
      </w:r>
      <w:r>
        <w:rPr>
          <w:lang w:val="de-CH"/>
        </w:rPr>
        <w:t xml:space="preserve">ische Gegebenheiten einzuholen. </w:t>
      </w:r>
      <w:r w:rsidRPr="003C1E9A">
        <w:rPr>
          <w:lang w:val="de-CH"/>
        </w:rPr>
        <w:t xml:space="preserve">Zudem hat </w:t>
      </w:r>
      <w:r>
        <w:rPr>
          <w:lang w:val="de-CH"/>
        </w:rPr>
        <w:t>die</w:t>
      </w:r>
      <w:r w:rsidRPr="003C1E9A">
        <w:rPr>
          <w:lang w:val="de-CH"/>
        </w:rPr>
        <w:t xml:space="preserve"> Arbeitgeber</w:t>
      </w:r>
      <w:r>
        <w:rPr>
          <w:lang w:val="de-CH"/>
        </w:rPr>
        <w:t>in</w:t>
      </w:r>
      <w:r w:rsidRPr="003C1E9A">
        <w:rPr>
          <w:lang w:val="de-CH"/>
        </w:rPr>
        <w:t xml:space="preserve"> das Recht</w:t>
      </w:r>
      <w:r>
        <w:rPr>
          <w:lang w:val="de-CH"/>
        </w:rPr>
        <w:t>,</w:t>
      </w:r>
      <w:r w:rsidRPr="003C1E9A">
        <w:rPr>
          <w:lang w:val="de-CH"/>
        </w:rPr>
        <w:t xml:space="preserve"> einen Vertrauensarzt beizuziehen.</w:t>
      </w:r>
    </w:p>
    <w:p w14:paraId="72A2A829" w14:textId="77777777" w:rsidR="006B312A" w:rsidRPr="00023FFF" w:rsidRDefault="006B312A" w:rsidP="00023FFF">
      <w:pPr>
        <w:pStyle w:val="berschrift2"/>
      </w:pPr>
      <w:bookmarkStart w:id="32" w:name="_Toc525126229"/>
      <w:bookmarkStart w:id="33" w:name="_Toc138746092"/>
      <w:r w:rsidRPr="00023FFF">
        <w:t>Gehaltsauszahlung bei Krankheit oder Unfall</w:t>
      </w:r>
      <w:bookmarkEnd w:id="32"/>
      <w:bookmarkEnd w:id="33"/>
    </w:p>
    <w:p w14:paraId="651A2AFF" w14:textId="77777777" w:rsidR="006B312A" w:rsidRPr="003C1E9A" w:rsidRDefault="006B312A" w:rsidP="00023FFF">
      <w:pPr>
        <w:rPr>
          <w:lang w:val="de-CH"/>
        </w:rPr>
      </w:pPr>
      <w:r>
        <w:rPr>
          <w:lang w:val="de-CH"/>
        </w:rPr>
        <w:t>B</w:t>
      </w:r>
      <w:r w:rsidRPr="003C1E9A">
        <w:rPr>
          <w:lang w:val="de-CH"/>
        </w:rPr>
        <w:t>ei Arbeitsverhinderung wegen Krankheit oder Unfall (kumulativ) stehen de</w:t>
      </w:r>
      <w:r>
        <w:rPr>
          <w:lang w:val="de-CH"/>
        </w:rPr>
        <w:t>n</w:t>
      </w:r>
      <w:r w:rsidRPr="003C1E9A">
        <w:rPr>
          <w:lang w:val="de-CH"/>
        </w:rPr>
        <w:t xml:space="preserve"> </w:t>
      </w:r>
      <w:r>
        <w:rPr>
          <w:lang w:val="de-CH"/>
        </w:rPr>
        <w:t>betreuten Mitarbeitenden</w:t>
      </w:r>
      <w:r w:rsidRPr="003C1E9A">
        <w:rPr>
          <w:lang w:val="de-CH"/>
        </w:rPr>
        <w:t xml:space="preserve"> folgende Gehaltszahlungen</w:t>
      </w:r>
      <w:r>
        <w:rPr>
          <w:lang w:val="de-CH"/>
        </w:rPr>
        <w:t xml:space="preserve"> nach der Berner Skala</w:t>
      </w:r>
      <w:r w:rsidRPr="003C1E9A">
        <w:rPr>
          <w:lang w:val="de-CH"/>
        </w:rPr>
        <w:t xml:space="preserve"> zu:</w:t>
      </w:r>
    </w:p>
    <w:p w14:paraId="37F06D73" w14:textId="77777777" w:rsidR="006B312A" w:rsidRDefault="006B312A" w:rsidP="00023FFF">
      <w:pPr>
        <w:rPr>
          <w:lang w:val="de-CH"/>
        </w:rPr>
      </w:pPr>
      <w:r>
        <w:rPr>
          <w:lang w:val="de-CH"/>
        </w:rPr>
        <w:t>Während des 1. Anstellungsjahres</w:t>
      </w:r>
      <w:r>
        <w:rPr>
          <w:lang w:val="de-CH"/>
        </w:rPr>
        <w:tab/>
      </w:r>
      <w:r>
        <w:rPr>
          <w:lang w:val="de-CH"/>
        </w:rPr>
        <w:tab/>
      </w:r>
      <w:r>
        <w:rPr>
          <w:lang w:val="de-CH"/>
        </w:rPr>
        <w:tab/>
      </w:r>
      <w:r>
        <w:rPr>
          <w:lang w:val="de-CH"/>
        </w:rPr>
        <w:tab/>
      </w:r>
      <w:r>
        <w:rPr>
          <w:lang w:val="de-CH"/>
        </w:rPr>
        <w:tab/>
        <w:t>3 Wochen</w:t>
      </w:r>
    </w:p>
    <w:p w14:paraId="1DA3B570" w14:textId="77777777" w:rsidR="006B312A" w:rsidRPr="001C23D0" w:rsidRDefault="006B312A" w:rsidP="00023FFF">
      <w:pPr>
        <w:rPr>
          <w:lang w:val="de-CH"/>
        </w:rPr>
      </w:pPr>
      <w:r>
        <w:rPr>
          <w:lang w:val="de-CH"/>
        </w:rPr>
        <w:t>im 2. Anstellungsjahr</w:t>
      </w:r>
      <w:r>
        <w:rPr>
          <w:lang w:val="de-CH"/>
        </w:rPr>
        <w:tab/>
      </w:r>
      <w:r>
        <w:rPr>
          <w:lang w:val="de-CH"/>
        </w:rPr>
        <w:tab/>
      </w:r>
      <w:r>
        <w:rPr>
          <w:lang w:val="de-CH"/>
        </w:rPr>
        <w:tab/>
      </w:r>
      <w:r>
        <w:rPr>
          <w:lang w:val="de-CH"/>
        </w:rPr>
        <w:tab/>
      </w:r>
      <w:r>
        <w:rPr>
          <w:lang w:val="de-CH"/>
        </w:rPr>
        <w:tab/>
      </w:r>
      <w:r>
        <w:rPr>
          <w:lang w:val="de-CH"/>
        </w:rPr>
        <w:tab/>
      </w:r>
      <w:r>
        <w:rPr>
          <w:lang w:val="de-CH"/>
        </w:rPr>
        <w:tab/>
        <w:t>1 Monat</w:t>
      </w:r>
    </w:p>
    <w:p w14:paraId="2C74494E" w14:textId="77777777" w:rsidR="006B312A" w:rsidRDefault="006B312A" w:rsidP="006B312A">
      <w:pPr>
        <w:rPr>
          <w:lang w:val="de-CH"/>
        </w:rPr>
      </w:pPr>
      <w:r>
        <w:rPr>
          <w:lang w:val="de-CH"/>
        </w:rPr>
        <w:t>im 3. und 4. Anstellungsjahr</w:t>
      </w:r>
      <w:r>
        <w:rPr>
          <w:lang w:val="de-CH"/>
        </w:rPr>
        <w:tab/>
      </w:r>
      <w:r>
        <w:rPr>
          <w:lang w:val="de-CH"/>
        </w:rPr>
        <w:tab/>
      </w:r>
      <w:r>
        <w:rPr>
          <w:lang w:val="de-CH"/>
        </w:rPr>
        <w:tab/>
      </w:r>
      <w:r>
        <w:rPr>
          <w:lang w:val="de-CH"/>
        </w:rPr>
        <w:tab/>
      </w:r>
      <w:r>
        <w:rPr>
          <w:lang w:val="de-CH"/>
        </w:rPr>
        <w:tab/>
      </w:r>
      <w:r>
        <w:rPr>
          <w:lang w:val="de-CH"/>
        </w:rPr>
        <w:tab/>
        <w:t>2 Monate</w:t>
      </w:r>
    </w:p>
    <w:p w14:paraId="042CF0FC" w14:textId="77777777" w:rsidR="006B312A" w:rsidRDefault="006B312A" w:rsidP="006B312A">
      <w:pPr>
        <w:rPr>
          <w:lang w:val="de-CH"/>
        </w:rPr>
      </w:pPr>
      <w:r>
        <w:rPr>
          <w:lang w:val="de-CH"/>
        </w:rPr>
        <w:lastRenderedPageBreak/>
        <w:t>im 5. bis 9. Anstellungsjahr</w:t>
      </w:r>
      <w:r>
        <w:rPr>
          <w:lang w:val="de-CH"/>
        </w:rPr>
        <w:tab/>
      </w:r>
      <w:r>
        <w:rPr>
          <w:lang w:val="de-CH"/>
        </w:rPr>
        <w:tab/>
      </w:r>
      <w:r>
        <w:rPr>
          <w:lang w:val="de-CH"/>
        </w:rPr>
        <w:tab/>
      </w:r>
      <w:r>
        <w:rPr>
          <w:lang w:val="de-CH"/>
        </w:rPr>
        <w:tab/>
      </w:r>
      <w:r>
        <w:rPr>
          <w:lang w:val="de-CH"/>
        </w:rPr>
        <w:tab/>
      </w:r>
      <w:r>
        <w:rPr>
          <w:lang w:val="de-CH"/>
        </w:rPr>
        <w:tab/>
        <w:t>3 Monate</w:t>
      </w:r>
    </w:p>
    <w:p w14:paraId="4B259723" w14:textId="77777777" w:rsidR="006B312A" w:rsidRDefault="006B312A" w:rsidP="006B312A">
      <w:pPr>
        <w:rPr>
          <w:lang w:val="de-CH"/>
        </w:rPr>
      </w:pPr>
      <w:r>
        <w:rPr>
          <w:lang w:val="de-CH"/>
        </w:rPr>
        <w:t>im 10. bis 14. Anstellungsjahr</w:t>
      </w:r>
      <w:r>
        <w:rPr>
          <w:lang w:val="de-CH"/>
        </w:rPr>
        <w:tab/>
      </w:r>
      <w:r>
        <w:rPr>
          <w:lang w:val="de-CH"/>
        </w:rPr>
        <w:tab/>
      </w:r>
      <w:r>
        <w:rPr>
          <w:lang w:val="de-CH"/>
        </w:rPr>
        <w:tab/>
      </w:r>
      <w:r>
        <w:rPr>
          <w:lang w:val="de-CH"/>
        </w:rPr>
        <w:tab/>
      </w:r>
      <w:r>
        <w:rPr>
          <w:lang w:val="de-CH"/>
        </w:rPr>
        <w:tab/>
        <w:t>4 Monate</w:t>
      </w:r>
    </w:p>
    <w:p w14:paraId="7C23FE44" w14:textId="77777777" w:rsidR="006B312A" w:rsidRDefault="006B312A" w:rsidP="006B312A">
      <w:pPr>
        <w:rPr>
          <w:lang w:val="de-CH"/>
        </w:rPr>
      </w:pPr>
      <w:r>
        <w:rPr>
          <w:lang w:val="de-CH"/>
        </w:rPr>
        <w:t>im 15. bis 19. Anstellungsjahr</w:t>
      </w:r>
      <w:r>
        <w:rPr>
          <w:lang w:val="de-CH"/>
        </w:rPr>
        <w:tab/>
      </w:r>
      <w:r>
        <w:rPr>
          <w:lang w:val="de-CH"/>
        </w:rPr>
        <w:tab/>
      </w:r>
      <w:r>
        <w:rPr>
          <w:lang w:val="de-CH"/>
        </w:rPr>
        <w:tab/>
      </w:r>
      <w:r>
        <w:rPr>
          <w:lang w:val="de-CH"/>
        </w:rPr>
        <w:tab/>
      </w:r>
      <w:r>
        <w:rPr>
          <w:lang w:val="de-CH"/>
        </w:rPr>
        <w:tab/>
        <w:t>5 Monate</w:t>
      </w:r>
    </w:p>
    <w:p w14:paraId="0BDE6DC5" w14:textId="77777777" w:rsidR="006B312A" w:rsidRDefault="006B312A" w:rsidP="006B312A">
      <w:pPr>
        <w:rPr>
          <w:lang w:val="de-CH"/>
        </w:rPr>
      </w:pPr>
      <w:r>
        <w:rPr>
          <w:lang w:val="de-CH"/>
        </w:rPr>
        <w:t xml:space="preserve">ab dem 20. Anstellungsjahr </w:t>
      </w:r>
      <w:r>
        <w:rPr>
          <w:lang w:val="de-CH"/>
        </w:rPr>
        <w:tab/>
      </w:r>
      <w:r>
        <w:rPr>
          <w:lang w:val="de-CH"/>
        </w:rPr>
        <w:tab/>
      </w:r>
      <w:r>
        <w:rPr>
          <w:lang w:val="de-CH"/>
        </w:rPr>
        <w:tab/>
      </w:r>
      <w:r>
        <w:rPr>
          <w:lang w:val="de-CH"/>
        </w:rPr>
        <w:tab/>
      </w:r>
      <w:r>
        <w:rPr>
          <w:lang w:val="de-CH"/>
        </w:rPr>
        <w:tab/>
      </w:r>
      <w:r>
        <w:rPr>
          <w:lang w:val="de-CH"/>
        </w:rPr>
        <w:tab/>
        <w:t>6 Monate</w:t>
      </w:r>
    </w:p>
    <w:p w14:paraId="6F25C3CE" w14:textId="77777777" w:rsidR="006B312A" w:rsidRPr="003C1E9A" w:rsidRDefault="006B312A" w:rsidP="00023FFF">
      <w:pPr>
        <w:rPr>
          <w:lang w:val="de-CH"/>
        </w:rPr>
      </w:pPr>
      <w:r>
        <w:rPr>
          <w:lang w:val="de-CH"/>
        </w:rPr>
        <w:t>W</w:t>
      </w:r>
      <w:r w:rsidRPr="003C1E9A">
        <w:rPr>
          <w:lang w:val="de-CH"/>
        </w:rPr>
        <w:t xml:space="preserve">ährend der </w:t>
      </w:r>
      <w:r>
        <w:rPr>
          <w:lang w:val="de-CH"/>
        </w:rPr>
        <w:t>Bezahlung</w:t>
      </w:r>
      <w:r w:rsidRPr="003C1E9A">
        <w:rPr>
          <w:lang w:val="de-CH"/>
        </w:rPr>
        <w:t xml:space="preserve"> des vollen Lohnes seitens </w:t>
      </w:r>
      <w:r>
        <w:rPr>
          <w:lang w:val="de-CH"/>
        </w:rPr>
        <w:t>der</w:t>
      </w:r>
      <w:r w:rsidRPr="003C1E9A">
        <w:rPr>
          <w:lang w:val="de-CH"/>
        </w:rPr>
        <w:t xml:space="preserve"> Arbeitgeber</w:t>
      </w:r>
      <w:r>
        <w:rPr>
          <w:lang w:val="de-CH"/>
        </w:rPr>
        <w:t>in</w:t>
      </w:r>
      <w:r w:rsidRPr="003C1E9A">
        <w:rPr>
          <w:lang w:val="de-CH"/>
        </w:rPr>
        <w:t xml:space="preserve"> geht die Entschädigung des Unfalltaggeldversicherers direkt an </w:t>
      </w:r>
      <w:r>
        <w:rPr>
          <w:lang w:val="de-CH"/>
        </w:rPr>
        <w:t>die</w:t>
      </w:r>
      <w:r w:rsidRPr="003C1E9A">
        <w:rPr>
          <w:lang w:val="de-CH"/>
        </w:rPr>
        <w:t xml:space="preserve"> Arbeitgeber</w:t>
      </w:r>
      <w:r>
        <w:rPr>
          <w:lang w:val="de-CH"/>
        </w:rPr>
        <w:t>in</w:t>
      </w:r>
      <w:r w:rsidRPr="003C1E9A">
        <w:rPr>
          <w:lang w:val="de-CH"/>
        </w:rPr>
        <w:t>.</w:t>
      </w:r>
      <w:r>
        <w:rPr>
          <w:lang w:val="de-CH"/>
        </w:rPr>
        <w:t xml:space="preserve"> </w:t>
      </w:r>
      <w:r w:rsidRPr="003C1E9A">
        <w:rPr>
          <w:lang w:val="de-CH"/>
        </w:rPr>
        <w:t>Die Gehaltsfortzahlung ist in jedem Fall an ein bestehendes Arbeitsverhältnis gebunden.</w:t>
      </w:r>
    </w:p>
    <w:p w14:paraId="16D59A3E" w14:textId="77777777" w:rsidR="006B312A" w:rsidRDefault="006B312A" w:rsidP="00023FFF">
      <w:pPr>
        <w:rPr>
          <w:lang w:val="de-CH"/>
        </w:rPr>
      </w:pPr>
      <w:r>
        <w:rPr>
          <w:lang w:val="de-CH"/>
        </w:rPr>
        <w:t>Die</w:t>
      </w:r>
      <w:r w:rsidRPr="003C1E9A">
        <w:rPr>
          <w:lang w:val="de-CH"/>
        </w:rPr>
        <w:t xml:space="preserve"> Arbeitgeber</w:t>
      </w:r>
      <w:r>
        <w:rPr>
          <w:lang w:val="de-CH"/>
        </w:rPr>
        <w:t>in</w:t>
      </w:r>
      <w:r w:rsidRPr="003C1E9A">
        <w:rPr>
          <w:lang w:val="de-CH"/>
        </w:rPr>
        <w:t xml:space="preserve"> behält sich das Recht vor</w:t>
      </w:r>
      <w:r>
        <w:rPr>
          <w:lang w:val="de-CH"/>
        </w:rPr>
        <w:t>,</w:t>
      </w:r>
      <w:r w:rsidRPr="003C1E9A">
        <w:rPr>
          <w:lang w:val="de-CH"/>
        </w:rPr>
        <w:t xml:space="preserve"> ungerech</w:t>
      </w:r>
      <w:r>
        <w:rPr>
          <w:lang w:val="de-CH"/>
        </w:rPr>
        <w:t>tfertigte Lohnfortzahlungen bei</w:t>
      </w:r>
      <w:r w:rsidRPr="003C1E9A">
        <w:rPr>
          <w:lang w:val="de-CH"/>
        </w:rPr>
        <w:t xml:space="preserve"> </w:t>
      </w:r>
      <w:r>
        <w:rPr>
          <w:lang w:val="de-CH"/>
        </w:rPr>
        <w:t>betreuten Mitarbeitenden</w:t>
      </w:r>
      <w:r w:rsidRPr="003C1E9A">
        <w:rPr>
          <w:lang w:val="de-CH"/>
        </w:rPr>
        <w:t xml:space="preserve"> zurückzufordern.</w:t>
      </w:r>
    </w:p>
    <w:p w14:paraId="1B8AFF49" w14:textId="77777777" w:rsidR="006B312A" w:rsidRPr="00023FFF" w:rsidRDefault="006B312A" w:rsidP="00023FFF">
      <w:pPr>
        <w:pStyle w:val="berschrift1"/>
      </w:pPr>
      <w:bookmarkStart w:id="34" w:name="_Toc525126230"/>
      <w:bookmarkStart w:id="35" w:name="_Toc138746093"/>
      <w:r w:rsidRPr="00023FFF">
        <w:t>Unfallversicherung</w:t>
      </w:r>
      <w:bookmarkEnd w:id="34"/>
      <w:bookmarkEnd w:id="35"/>
    </w:p>
    <w:p w14:paraId="3E70674A" w14:textId="77777777" w:rsidR="006B312A" w:rsidRPr="003D32B3" w:rsidRDefault="006B312A" w:rsidP="00023FFF">
      <w:pPr>
        <w:rPr>
          <w:lang w:val="de-CH"/>
        </w:rPr>
      </w:pPr>
      <w:r w:rsidRPr="003D32B3">
        <w:rPr>
          <w:lang w:val="de-CH"/>
        </w:rPr>
        <w:t xml:space="preserve">Der Umfang, der für sämtliche </w:t>
      </w:r>
      <w:r>
        <w:rPr>
          <w:lang w:val="de-CH"/>
        </w:rPr>
        <w:t>betreuten Mitarbeitenden</w:t>
      </w:r>
      <w:r w:rsidRPr="003D32B3">
        <w:rPr>
          <w:lang w:val="de-CH"/>
        </w:rPr>
        <w:t xml:space="preserve"> gültigen Versicherungsleistungen, richtet sich nach den Bestimmungen des Bundesgesetzes über die Unfallversicherung (UVG).</w:t>
      </w:r>
    </w:p>
    <w:p w14:paraId="79375E91" w14:textId="77777777" w:rsidR="006B312A" w:rsidRPr="003D32B3" w:rsidRDefault="006B312A" w:rsidP="00023FFF">
      <w:pPr>
        <w:rPr>
          <w:lang w:val="de-CH"/>
        </w:rPr>
      </w:pPr>
      <w:r w:rsidRPr="003D32B3">
        <w:rPr>
          <w:lang w:val="de-CH"/>
        </w:rPr>
        <w:t xml:space="preserve">Die </w:t>
      </w:r>
      <w:r>
        <w:rPr>
          <w:lang w:val="de-CH"/>
        </w:rPr>
        <w:t>betreuten Mitarbeitenden</w:t>
      </w:r>
      <w:r w:rsidRPr="003D32B3">
        <w:rPr>
          <w:lang w:val="de-CH"/>
        </w:rPr>
        <w:t xml:space="preserve"> sind gegen Berufs- und Nichtberufsunfälle bei der SUVA versichert.</w:t>
      </w:r>
    </w:p>
    <w:p w14:paraId="5C33D4F7" w14:textId="77777777" w:rsidR="006B312A" w:rsidRPr="003D32B3" w:rsidRDefault="006B312A" w:rsidP="00023FFF">
      <w:pPr>
        <w:rPr>
          <w:lang w:val="de-CH"/>
        </w:rPr>
      </w:pPr>
      <w:r>
        <w:rPr>
          <w:lang w:val="de-CH"/>
        </w:rPr>
        <w:t>Betreute Mitarbeitende</w:t>
      </w:r>
      <w:r w:rsidRPr="003D32B3">
        <w:rPr>
          <w:lang w:val="de-CH"/>
        </w:rPr>
        <w:t>, welche weniger als durchschnittlich acht Stunden pro Woche beschäftigt sind, sind nur gegen Berufsunfälle versichert.</w:t>
      </w:r>
    </w:p>
    <w:p w14:paraId="4B7DDDF9" w14:textId="77777777" w:rsidR="006B312A" w:rsidRPr="003D32B3" w:rsidRDefault="006B312A" w:rsidP="00023FFF">
      <w:pPr>
        <w:rPr>
          <w:lang w:val="de-CH"/>
        </w:rPr>
      </w:pPr>
      <w:r>
        <w:rPr>
          <w:lang w:val="de-CH"/>
        </w:rPr>
        <w:t>Die</w:t>
      </w:r>
      <w:r w:rsidRPr="003D32B3">
        <w:rPr>
          <w:lang w:val="de-CH"/>
        </w:rPr>
        <w:t xml:space="preserve"> Arbeitgeber</w:t>
      </w:r>
      <w:r>
        <w:rPr>
          <w:lang w:val="de-CH"/>
        </w:rPr>
        <w:t>in</w:t>
      </w:r>
      <w:r w:rsidRPr="003D32B3">
        <w:rPr>
          <w:lang w:val="de-CH"/>
        </w:rPr>
        <w:t xml:space="preserve"> übernimmt die volle Prämie für die Berufsunfallversicherung. Die Versicherungsprämie für Nichtberufsunfälle ist durch die </w:t>
      </w:r>
      <w:r>
        <w:rPr>
          <w:lang w:val="de-CH"/>
        </w:rPr>
        <w:t>betreuten Mitarbeitenden</w:t>
      </w:r>
      <w:r w:rsidRPr="003D32B3">
        <w:rPr>
          <w:lang w:val="de-CH"/>
        </w:rPr>
        <w:t xml:space="preserve"> zu tragen.</w:t>
      </w:r>
    </w:p>
    <w:p w14:paraId="36B975EB" w14:textId="77777777" w:rsidR="006B312A" w:rsidRDefault="006B312A" w:rsidP="00023FFF">
      <w:pPr>
        <w:rPr>
          <w:lang w:val="de-CH"/>
        </w:rPr>
      </w:pPr>
      <w:r w:rsidRPr="003D32B3">
        <w:rPr>
          <w:lang w:val="de-CH"/>
        </w:rPr>
        <w:t xml:space="preserve">Die obligatorische Krankenversicherung (Krankenkasse) ist Sache der </w:t>
      </w:r>
      <w:r>
        <w:rPr>
          <w:lang w:val="de-CH"/>
        </w:rPr>
        <w:t>betreuten Mitarbeitenden</w:t>
      </w:r>
      <w:r w:rsidRPr="003D32B3">
        <w:rPr>
          <w:lang w:val="de-CH"/>
        </w:rPr>
        <w:t>.</w:t>
      </w:r>
    </w:p>
    <w:p w14:paraId="03ED97C2" w14:textId="77777777" w:rsidR="006B312A" w:rsidRPr="00023FFF" w:rsidRDefault="006B312A" w:rsidP="00023FFF">
      <w:pPr>
        <w:pStyle w:val="berschrift1"/>
      </w:pPr>
      <w:bookmarkStart w:id="36" w:name="_Toc525126231"/>
      <w:bookmarkStart w:id="37" w:name="_Toc138746094"/>
      <w:r w:rsidRPr="00023FFF">
        <w:t>Versicherung</w:t>
      </w:r>
      <w:bookmarkEnd w:id="36"/>
      <w:bookmarkEnd w:id="37"/>
    </w:p>
    <w:p w14:paraId="4CE3A9B8" w14:textId="77777777" w:rsidR="006B312A" w:rsidRPr="001E0611" w:rsidRDefault="006B312A" w:rsidP="00023FFF">
      <w:pPr>
        <w:rPr>
          <w:lang w:val="de-CH"/>
        </w:rPr>
      </w:pPr>
      <w:r>
        <w:rPr>
          <w:lang w:val="de-CH"/>
        </w:rPr>
        <w:t xml:space="preserve">Die betreuten Mitarbeitenden müssen bei Urteilsfähigkeit eine private Haftpflichtversicherung für persönliche Gegenstände abschliessen. Besteht eine eindeutige und permanente Urteilsunfähigkeit, sind die betreuten Mitarbeitenden nicht haftbar und der Abschluss einer Haftpflichtversicherung erübrigt sich. </w:t>
      </w:r>
    </w:p>
    <w:p w14:paraId="54F2D32E" w14:textId="77777777" w:rsidR="006B312A" w:rsidRPr="00023FFF" w:rsidRDefault="006B312A" w:rsidP="00023FFF">
      <w:pPr>
        <w:pStyle w:val="berschrift1"/>
      </w:pPr>
      <w:bookmarkStart w:id="38" w:name="_Toc525126232"/>
      <w:bookmarkStart w:id="39" w:name="_Toc138746095"/>
      <w:r w:rsidRPr="00023FFF">
        <w:t>Fort- und Weiterbildung</w:t>
      </w:r>
      <w:bookmarkEnd w:id="38"/>
      <w:bookmarkEnd w:id="39"/>
    </w:p>
    <w:p w14:paraId="029C75AA" w14:textId="77777777" w:rsidR="006B312A" w:rsidRPr="00D13B38" w:rsidRDefault="006B312A" w:rsidP="00023FFF">
      <w:pPr>
        <w:rPr>
          <w:lang w:val="de-CH"/>
        </w:rPr>
      </w:pPr>
      <w:r w:rsidRPr="00D13B38">
        <w:rPr>
          <w:lang w:val="de-CH"/>
        </w:rPr>
        <w:t>Die Fort- und Weiterbildung wird in Form der Begleitplanung organisiert.</w:t>
      </w:r>
    </w:p>
    <w:p w14:paraId="475AA817" w14:textId="77777777" w:rsidR="006B312A" w:rsidRPr="00023FFF" w:rsidRDefault="006B312A" w:rsidP="00023FFF">
      <w:pPr>
        <w:pStyle w:val="berschrift1"/>
      </w:pPr>
      <w:bookmarkStart w:id="40" w:name="_Toc525126233"/>
      <w:bookmarkStart w:id="41" w:name="_Toc138746096"/>
      <w:r w:rsidRPr="00023FFF">
        <w:t>Weitere Bestimmungen</w:t>
      </w:r>
      <w:bookmarkEnd w:id="40"/>
      <w:bookmarkEnd w:id="41"/>
    </w:p>
    <w:p w14:paraId="7BEF5013" w14:textId="77777777" w:rsidR="006B312A" w:rsidRPr="00023FFF" w:rsidRDefault="006B312A" w:rsidP="00023FFF">
      <w:pPr>
        <w:pStyle w:val="berschrift2"/>
      </w:pPr>
      <w:bookmarkStart w:id="42" w:name="_Toc525126234"/>
      <w:bookmarkStart w:id="43" w:name="_Toc138746097"/>
      <w:r w:rsidRPr="00023FFF">
        <w:t>Standortgespräche</w:t>
      </w:r>
      <w:bookmarkEnd w:id="42"/>
      <w:bookmarkEnd w:id="43"/>
      <w:r w:rsidRPr="00023FFF">
        <w:t xml:space="preserve"> </w:t>
      </w:r>
    </w:p>
    <w:p w14:paraId="26DFD1F4" w14:textId="77777777" w:rsidR="006B312A" w:rsidRDefault="006B312A" w:rsidP="00023FFF">
      <w:pPr>
        <w:rPr>
          <w:lang w:val="de-CH"/>
        </w:rPr>
      </w:pPr>
      <w:r w:rsidRPr="00E62FFF">
        <w:rPr>
          <w:lang w:val="de-CH"/>
        </w:rPr>
        <w:t xml:space="preserve">Mit allen </w:t>
      </w:r>
      <w:r>
        <w:rPr>
          <w:lang w:val="de-CH"/>
        </w:rPr>
        <w:t>betreuten Mitarbeitenden</w:t>
      </w:r>
      <w:r w:rsidRPr="00E62FFF">
        <w:rPr>
          <w:lang w:val="de-CH"/>
        </w:rPr>
        <w:t xml:space="preserve"> wird jährlich ein </w:t>
      </w:r>
      <w:r>
        <w:rPr>
          <w:lang w:val="de-CH"/>
        </w:rPr>
        <w:t>Standortgespräch</w:t>
      </w:r>
      <w:r w:rsidRPr="00E62FFF">
        <w:rPr>
          <w:lang w:val="de-CH"/>
        </w:rPr>
        <w:t xml:space="preserve"> (</w:t>
      </w:r>
      <w:r>
        <w:rPr>
          <w:lang w:val="de-CH"/>
        </w:rPr>
        <w:t>STOG</w:t>
      </w:r>
      <w:r w:rsidRPr="00E62FFF">
        <w:rPr>
          <w:lang w:val="de-CH"/>
        </w:rPr>
        <w:t xml:space="preserve">) geführt. </w:t>
      </w:r>
    </w:p>
    <w:p w14:paraId="73864A97" w14:textId="77777777" w:rsidR="006B312A" w:rsidRDefault="006B312A" w:rsidP="00023FFF">
      <w:pPr>
        <w:rPr>
          <w:lang w:val="de-CH"/>
        </w:rPr>
      </w:pPr>
      <w:r w:rsidRPr="00E62FFF">
        <w:rPr>
          <w:lang w:val="de-CH"/>
        </w:rPr>
        <w:t xml:space="preserve">Das </w:t>
      </w:r>
      <w:r>
        <w:rPr>
          <w:lang w:val="de-CH"/>
        </w:rPr>
        <w:t>STOG</w:t>
      </w:r>
      <w:r w:rsidRPr="00E62FFF">
        <w:rPr>
          <w:lang w:val="de-CH"/>
        </w:rPr>
        <w:t xml:space="preserve"> besteht aus einer </w:t>
      </w:r>
      <w:r>
        <w:rPr>
          <w:lang w:val="de-CH"/>
        </w:rPr>
        <w:t>Begleitplanung sowie eines Förderziels</w:t>
      </w:r>
      <w:r w:rsidRPr="00E62FFF">
        <w:rPr>
          <w:lang w:val="de-CH"/>
        </w:rPr>
        <w:t>.</w:t>
      </w:r>
    </w:p>
    <w:p w14:paraId="01E8719B" w14:textId="77777777" w:rsidR="006B312A" w:rsidRPr="00023FFF" w:rsidRDefault="006B312A" w:rsidP="00023FFF">
      <w:pPr>
        <w:pStyle w:val="berschrift2"/>
      </w:pPr>
      <w:bookmarkStart w:id="44" w:name="_Toc525126235"/>
      <w:bookmarkStart w:id="45" w:name="_Toc138746098"/>
      <w:r w:rsidRPr="00023FFF">
        <w:t>A</w:t>
      </w:r>
      <w:bookmarkEnd w:id="44"/>
      <w:r w:rsidRPr="00023FFF">
        <w:t>rbeitszeugnis</w:t>
      </w:r>
      <w:bookmarkEnd w:id="45"/>
    </w:p>
    <w:p w14:paraId="4D5AE667" w14:textId="77777777" w:rsidR="006B312A" w:rsidRPr="00E62FFF" w:rsidRDefault="006B312A" w:rsidP="00023FFF">
      <w:pPr>
        <w:rPr>
          <w:lang w:val="de-CH"/>
        </w:rPr>
      </w:pPr>
      <w:r>
        <w:rPr>
          <w:lang w:val="de-CH"/>
        </w:rPr>
        <w:t>D</w:t>
      </w:r>
      <w:r w:rsidRPr="00E62FFF">
        <w:rPr>
          <w:lang w:val="de-CH"/>
        </w:rPr>
        <w:t xml:space="preserve">en </w:t>
      </w:r>
      <w:r>
        <w:rPr>
          <w:lang w:val="de-CH"/>
        </w:rPr>
        <w:t>betreuten Mitarbeitenden</w:t>
      </w:r>
      <w:r w:rsidRPr="00E62FFF">
        <w:rPr>
          <w:lang w:val="de-CH"/>
        </w:rPr>
        <w:t xml:space="preserve"> wird nach Beendigung des Arbeitsverhältnisses ein </w:t>
      </w:r>
      <w:r>
        <w:rPr>
          <w:lang w:val="de-CH"/>
        </w:rPr>
        <w:t>Arbeitszeugnis</w:t>
      </w:r>
      <w:r w:rsidRPr="00E62FFF">
        <w:rPr>
          <w:lang w:val="de-CH"/>
        </w:rPr>
        <w:t xml:space="preserve"> ausgestellt. </w:t>
      </w:r>
      <w:r>
        <w:rPr>
          <w:lang w:val="de-CH"/>
        </w:rPr>
        <w:t>Dieses</w:t>
      </w:r>
      <w:r w:rsidRPr="00E62FFF">
        <w:rPr>
          <w:lang w:val="de-CH"/>
        </w:rPr>
        <w:t xml:space="preserve"> enthält Angaben über Art und Dauer der Tätigkeit sowie eine Beurteilung der Leistung und des Verhaltens </w:t>
      </w:r>
      <w:r>
        <w:rPr>
          <w:lang w:val="de-CH"/>
        </w:rPr>
        <w:t>der</w:t>
      </w:r>
      <w:r w:rsidRPr="00E62FFF">
        <w:rPr>
          <w:lang w:val="de-CH"/>
        </w:rPr>
        <w:t xml:space="preserve"> </w:t>
      </w:r>
      <w:r>
        <w:rPr>
          <w:lang w:val="de-CH"/>
        </w:rPr>
        <w:t>betreuten Mitarbeitenden</w:t>
      </w:r>
      <w:r w:rsidRPr="00E62FFF">
        <w:rPr>
          <w:lang w:val="de-CH"/>
        </w:rPr>
        <w:t>.</w:t>
      </w:r>
    </w:p>
    <w:p w14:paraId="3345E5DF" w14:textId="77777777" w:rsidR="006B312A" w:rsidRPr="00E62FFF" w:rsidRDefault="006B312A" w:rsidP="00023FFF">
      <w:pPr>
        <w:rPr>
          <w:lang w:val="de-CH"/>
        </w:rPr>
      </w:pPr>
      <w:r w:rsidRPr="00E62FFF">
        <w:rPr>
          <w:lang w:val="de-CH"/>
        </w:rPr>
        <w:t>Für in der Probezeit aufgelöste Arbeitsverhältnisse</w:t>
      </w:r>
      <w:r>
        <w:rPr>
          <w:lang w:val="de-CH"/>
        </w:rPr>
        <w:t xml:space="preserve"> </w:t>
      </w:r>
      <w:r w:rsidRPr="00E62FFF">
        <w:rPr>
          <w:lang w:val="de-CH"/>
        </w:rPr>
        <w:t>werden Arbeitsbestätigungen, mit Angaben über die Art und Dauer des Arbeitsverhältnisses, verfasst.</w:t>
      </w:r>
    </w:p>
    <w:p w14:paraId="01183F0E" w14:textId="77777777" w:rsidR="006B312A" w:rsidRPr="00023FFF" w:rsidRDefault="006B312A" w:rsidP="00023FFF">
      <w:pPr>
        <w:pStyle w:val="berschrift2"/>
      </w:pPr>
      <w:bookmarkStart w:id="46" w:name="_Toc138746100"/>
      <w:r w:rsidRPr="00023FFF">
        <w:t>Umgang mit persönlichen Daten</w:t>
      </w:r>
      <w:bookmarkEnd w:id="46"/>
    </w:p>
    <w:p w14:paraId="1A37B449" w14:textId="42C709DC" w:rsidR="006B312A" w:rsidRDefault="00FF4805" w:rsidP="00023FFF">
      <w:r>
        <w:t xml:space="preserve">Das Arbeitsverhältnis mit </w:t>
      </w:r>
      <w:r w:rsidR="006B312A">
        <w:t xml:space="preserve">der ArWo Frutigland macht es </w:t>
      </w:r>
      <w:r w:rsidR="001C0241">
        <w:t>notwendig</w:t>
      </w:r>
      <w:r w:rsidR="006B312A">
        <w:t xml:space="preserve">, persönliche Daten über </w:t>
      </w:r>
      <w:r>
        <w:t>betreute Mitarbeitende</w:t>
      </w:r>
      <w:r w:rsidR="006B312A">
        <w:t xml:space="preserve"> zu sammeln, bearbeiten und speichern. Es gilt das Datenschutzreglement der ArWo Fru</w:t>
      </w:r>
      <w:r w:rsidR="006B312A">
        <w:lastRenderedPageBreak/>
        <w:t xml:space="preserve">tigland. </w:t>
      </w:r>
      <w:r w:rsidR="006D5D3C">
        <w:t>Mit der Unterzeichnung des Arbeitsvertrages bestätigen die betreuten Mitarbeitenden beziehungsweise die gesetzlichen Vertretenden, dass sie</w:t>
      </w:r>
      <w:r w:rsidR="006B312A">
        <w:t xml:space="preserve"> bereit</w:t>
      </w:r>
      <w:r w:rsidR="006D5D3C">
        <w:t xml:space="preserve"> sind,</w:t>
      </w:r>
      <w:r w:rsidR="006B312A">
        <w:t xml:space="preserve"> die Daten zur Verfügung zu stellen, welche die ArWo Frutigland benötigt, um ihre Leistungen korrekt und im Interesse der Person zu gestalten und zu erbringen. Es handelt sich dabei unter anderem um Informationen bezüglich:</w:t>
      </w:r>
    </w:p>
    <w:p w14:paraId="660C10D6" w14:textId="77777777" w:rsidR="006B312A" w:rsidRPr="00023FFF" w:rsidRDefault="006B312A" w:rsidP="00023FFF">
      <w:pPr>
        <w:pStyle w:val="Beschriftung"/>
        <w:jc w:val="left"/>
      </w:pPr>
      <w:r w:rsidRPr="00023FFF">
        <w:t>Gesundheitszustand</w:t>
      </w:r>
      <w:r w:rsidR="006D5D3C" w:rsidRPr="00023FFF">
        <w:t xml:space="preserve">, </w:t>
      </w:r>
      <w:r w:rsidRPr="00023FFF">
        <w:t>Art der Beeinträchtigung und notwendige medizinische Behandlungen (Hausarzt, Medikamente, Therapien)</w:t>
      </w:r>
    </w:p>
    <w:p w14:paraId="77EECF8C" w14:textId="77777777" w:rsidR="006B312A" w:rsidRPr="00023FFF" w:rsidRDefault="006B312A" w:rsidP="00023FFF">
      <w:pPr>
        <w:pStyle w:val="Beschriftung"/>
      </w:pPr>
      <w:r w:rsidRPr="00023FFF">
        <w:t>Informationen bezüglich Lebensgewohnheiten und Betreuungsbedarf</w:t>
      </w:r>
    </w:p>
    <w:p w14:paraId="1F9D224D" w14:textId="77777777" w:rsidR="006B312A" w:rsidRPr="00023FFF" w:rsidRDefault="006B312A" w:rsidP="00023FFF">
      <w:pPr>
        <w:pStyle w:val="Beschriftung"/>
      </w:pPr>
      <w:proofErr w:type="spellStart"/>
      <w:r w:rsidRPr="00023FFF">
        <w:t>Massnahmen</w:t>
      </w:r>
      <w:proofErr w:type="spellEnd"/>
      <w:r w:rsidRPr="00023FFF">
        <w:t xml:space="preserve"> des Erwachsenenschutzrechtes (Beistandschaft)</w:t>
      </w:r>
    </w:p>
    <w:p w14:paraId="6A39A1F0" w14:textId="77777777" w:rsidR="006B312A" w:rsidRPr="00023FFF" w:rsidRDefault="006B312A" w:rsidP="00023FFF">
      <w:pPr>
        <w:pStyle w:val="Beschriftung"/>
      </w:pPr>
      <w:r w:rsidRPr="00023FFF">
        <w:t>Leistungen von Versicherungsträgern (IV usw.)</w:t>
      </w:r>
    </w:p>
    <w:p w14:paraId="40065658" w14:textId="77777777" w:rsidR="006B312A" w:rsidRPr="00AE4FDB" w:rsidRDefault="006B312A" w:rsidP="006B312A">
      <w:pPr>
        <w:rPr>
          <w:sz w:val="6"/>
          <w:szCs w:val="6"/>
        </w:rPr>
      </w:pPr>
    </w:p>
    <w:p w14:paraId="4E2B45DC" w14:textId="5221470F" w:rsidR="006B312A" w:rsidRDefault="006B312A" w:rsidP="00023FFF">
      <w:r>
        <w:t>Zur funktionellen Zusammenarbeit mit externem medizinischen Fachpersonal und Behörden wird es der ArWo Frutigland erlaubt, Daten bekanntzugeben.</w:t>
      </w:r>
    </w:p>
    <w:p w14:paraId="6D23E53B" w14:textId="77777777" w:rsidR="006B312A" w:rsidRPr="00023FFF" w:rsidRDefault="006B312A" w:rsidP="00023FFF">
      <w:pPr>
        <w:pStyle w:val="berschrift2"/>
      </w:pPr>
      <w:bookmarkStart w:id="47" w:name="_Toc138746101"/>
      <w:r w:rsidRPr="00023FFF">
        <w:t>Einsichtsrecht</w:t>
      </w:r>
      <w:bookmarkEnd w:id="47"/>
    </w:p>
    <w:p w14:paraId="151E003F" w14:textId="77777777" w:rsidR="006B312A" w:rsidRDefault="006B312A" w:rsidP="00023FFF">
      <w:r>
        <w:t>Bewohnende sowie deren gesetzliche Vertretung haben das Recht, in die Datensammlung ihrer Person Einsicht zu nehmen.</w:t>
      </w:r>
    </w:p>
    <w:p w14:paraId="461DE8E9" w14:textId="69599B2C" w:rsidR="006D4E7B" w:rsidRPr="009F6898" w:rsidRDefault="006D4E7B" w:rsidP="001C0241">
      <w:pPr>
        <w:jc w:val="left"/>
        <w:rPr>
          <w:lang w:val="de-CH"/>
        </w:rPr>
      </w:pPr>
      <w:r w:rsidRPr="009F6898">
        <w:rPr>
          <w:lang w:val="de-CH"/>
        </w:rPr>
        <w:t xml:space="preserve">Die Kontaktaufnahme für eine Anfrage bedarf der Schriftform via </w:t>
      </w:r>
      <w:r w:rsidR="004E2AD8" w:rsidRPr="009F6898">
        <w:rPr>
          <w:lang w:val="de-CH"/>
        </w:rPr>
        <w:t>E-Mail</w:t>
      </w:r>
      <w:r w:rsidRPr="009F6898">
        <w:rPr>
          <w:lang w:val="de-CH"/>
        </w:rPr>
        <w:t xml:space="preserve"> </w:t>
      </w:r>
      <w:r w:rsidR="009F7302">
        <w:rPr>
          <w:lang w:val="de-CH"/>
        </w:rPr>
        <w:t xml:space="preserve">an </w:t>
      </w:r>
      <w:r w:rsidR="001C0241">
        <w:rPr>
          <w:lang w:val="de-CH"/>
        </w:rPr>
        <w:br/>
      </w:r>
      <w:hyperlink r:id="rId9" w:history="1">
        <w:r w:rsidR="001C0241" w:rsidRPr="00D67100">
          <w:rPr>
            <w:rStyle w:val="Hyperlink"/>
            <w:lang w:val="de-CH"/>
          </w:rPr>
          <w:t>datenschutz@arwo-frutigland.ch</w:t>
        </w:r>
      </w:hyperlink>
      <w:r w:rsidRPr="009F6898">
        <w:rPr>
          <w:lang w:val="de-CH"/>
        </w:rPr>
        <w:t>. Die Einsichtnahme wird innert 30 Tagen ermöglicht.</w:t>
      </w:r>
    </w:p>
    <w:p w14:paraId="789B37F8" w14:textId="77777777" w:rsidR="006D5D3C" w:rsidRDefault="006D5D3C" w:rsidP="00023FFF">
      <w:pPr>
        <w:pStyle w:val="berschrift2"/>
      </w:pPr>
      <w:bookmarkStart w:id="48" w:name="_Toc138746102"/>
      <w:r w:rsidRPr="00023FFF">
        <w:t>Akteneinsicht</w:t>
      </w:r>
      <w:r>
        <w:t xml:space="preserve"> durch Versicherungen</w:t>
      </w:r>
      <w:bookmarkEnd w:id="48"/>
    </w:p>
    <w:p w14:paraId="75BF11F6" w14:textId="77777777" w:rsidR="006D5D3C" w:rsidRDefault="006D5D3C" w:rsidP="00023FFF">
      <w:r>
        <w:t>Mit der Unterzeichnung des Arbeitsvertrages nehmen die betreuten Mitarbeitenden beziehungsweise die gesetzlichen Vertretenden Kenntnis davon und erteilen das Einverständnis dafür, dass die ArWo Frutigland in Einzelfällen und auf ein entsprechendes Begehren der Versicherung hin verpflichtet ist, diese Akteneinsicht zu gewähren. Die Akteneinsicht dient zur Überprüfung der Rechnungsstellung, des Controllings und / oder der Feststellung des Leistungsanspruchs.</w:t>
      </w:r>
    </w:p>
    <w:p w14:paraId="3E2107B9" w14:textId="77777777" w:rsidR="006D5D3C" w:rsidRDefault="006D5D3C" w:rsidP="00023FFF">
      <w:r>
        <w:t>Die betreuten Mitarbeitenden beziehungsweise die gesetzlichen Vertretenden haben das Recht, diese Akteneinsicht auf den Vertrauensarzt der Versicherung zu beschränken. Ohne Beanspruchung dieses Rechts kann die ArWo Frutigland der Administration der Versicherung die erforderliche Akteneinsicht gewähren. In diesem Fall entbinden die betreuten Mitarbeitenden die ArWo Frutigland vom Arztgeheimnis und von der Schweigepflicht.</w:t>
      </w:r>
    </w:p>
    <w:p w14:paraId="143219B4" w14:textId="77777777" w:rsidR="006D5D3C" w:rsidRPr="00023FFF" w:rsidRDefault="006D5D3C" w:rsidP="00023FFF">
      <w:pPr>
        <w:pStyle w:val="berschrift2"/>
      </w:pPr>
      <w:bookmarkStart w:id="49" w:name="_Toc138746103"/>
      <w:r w:rsidRPr="00023FFF">
        <w:t>Fotos</w:t>
      </w:r>
      <w:bookmarkEnd w:id="49"/>
    </w:p>
    <w:p w14:paraId="6110CB88" w14:textId="77777777" w:rsidR="006D5D3C" w:rsidRPr="00EB7ADF" w:rsidRDefault="006D5D3C" w:rsidP="00023FFF">
      <w:r>
        <w:t>Die betreuten Mitarbeitenden beziehungsweise die gesetzlichen Vertretenden erklären sich mit der Verwendung von Fotos einverstanden, welche zum Beispiel an festlichen Anlässen aufgenommen werden, namentlich für Publikationen in Printmedien und online. Wird eine Verwendung nicht gewünscht, muss dies beim Eintritt mitgeteilt werden.</w:t>
      </w:r>
    </w:p>
    <w:p w14:paraId="6ECF6D9D" w14:textId="77777777" w:rsidR="006B312A" w:rsidRPr="00023FFF" w:rsidRDefault="006B312A" w:rsidP="00023FFF">
      <w:pPr>
        <w:pStyle w:val="berschrift1"/>
      </w:pPr>
      <w:bookmarkStart w:id="50" w:name="_Toc525126238"/>
      <w:bookmarkStart w:id="51" w:name="_Toc138746105"/>
      <w:r w:rsidRPr="00023FFF">
        <w:t>Beschwerdeweg</w:t>
      </w:r>
      <w:bookmarkEnd w:id="50"/>
      <w:bookmarkEnd w:id="51"/>
    </w:p>
    <w:p w14:paraId="26AD0E55" w14:textId="28E81413" w:rsidR="006B312A" w:rsidRDefault="006D4E7B" w:rsidP="00023FFF">
      <w:r>
        <w:t xml:space="preserve">Fühlen sich </w:t>
      </w:r>
      <w:r w:rsidR="006B312A">
        <w:t>betreute Mitarbeitende</w:t>
      </w:r>
      <w:r>
        <w:t xml:space="preserve"> durch </w:t>
      </w:r>
      <w:r w:rsidR="001C0241">
        <w:t>angestellte Personen</w:t>
      </w:r>
      <w:bookmarkStart w:id="52" w:name="_GoBack"/>
      <w:bookmarkEnd w:id="52"/>
      <w:r>
        <w:t xml:space="preserve"> der Institution ungesetzlich oder unangemessen behandelt, können sie</w:t>
      </w:r>
      <w:r w:rsidR="006B312A">
        <w:t xml:space="preserve"> </w:t>
      </w:r>
      <w:r w:rsidR="00023FFF">
        <w:t>beziehungsweise</w:t>
      </w:r>
      <w:r w:rsidR="006B312A">
        <w:t xml:space="preserve"> ihre gesetzlichen Vertretenden sich </w:t>
      </w:r>
      <w:r>
        <w:t xml:space="preserve">jederzeit mündlich oder schriftlich bei der Institutionsleitung oder bei der internen Meldestelle </w:t>
      </w:r>
      <w:r w:rsidR="006B312A">
        <w:t xml:space="preserve">beschweren. </w:t>
      </w:r>
    </w:p>
    <w:p w14:paraId="580B94BD" w14:textId="77777777" w:rsidR="006B312A" w:rsidRDefault="006B312A" w:rsidP="00023FFF">
      <w:r>
        <w:t>Vor Beschreitung des Beschwerdeweges suchen die Beschwerdeführenden in der Regel eine persönliche Aussprache mit dem betroffenen Angestellten.</w:t>
      </w:r>
    </w:p>
    <w:p w14:paraId="32C6A455" w14:textId="54B03CB3" w:rsidR="006B312A" w:rsidRDefault="006B312A" w:rsidP="00023FFF">
      <w:r>
        <w:t xml:space="preserve">Als unabhängige Beschwerdeinstanz hat die Trägerschaft die Bernische Ombudsstelle für Alters- und Heimfragen, </w:t>
      </w:r>
      <w:proofErr w:type="spellStart"/>
      <w:r>
        <w:t>Zinggstrasse</w:t>
      </w:r>
      <w:proofErr w:type="spellEnd"/>
      <w:r>
        <w:t xml:space="preserve"> 16, 3007 Bern, Telefon 031 372 27 27, ernannt. </w:t>
      </w:r>
    </w:p>
    <w:p w14:paraId="0815780C" w14:textId="77777777" w:rsidR="00DA5F0E" w:rsidRDefault="00DA5F0E" w:rsidP="00023FFF"/>
    <w:p w14:paraId="099B1A50" w14:textId="77777777" w:rsidR="006B312A" w:rsidRPr="00023FFF" w:rsidRDefault="006B312A" w:rsidP="00023FFF">
      <w:pPr>
        <w:pStyle w:val="berschrift1"/>
      </w:pPr>
      <w:bookmarkStart w:id="53" w:name="_Toc525126239"/>
      <w:bookmarkStart w:id="54" w:name="_Toc138746106"/>
      <w:r w:rsidRPr="00023FFF">
        <w:lastRenderedPageBreak/>
        <w:t>Schlussbestimmungen</w:t>
      </w:r>
      <w:bookmarkEnd w:id="53"/>
      <w:bookmarkEnd w:id="54"/>
    </w:p>
    <w:p w14:paraId="1E4D22D7" w14:textId="77777777" w:rsidR="006B312A" w:rsidRPr="001A5327" w:rsidRDefault="006B312A" w:rsidP="00023FFF">
      <w:pPr>
        <w:rPr>
          <w:lang w:val="de-CH"/>
        </w:rPr>
      </w:pPr>
      <w:r w:rsidRPr="001A5327">
        <w:rPr>
          <w:lang w:val="de-CH"/>
        </w:rPr>
        <w:t xml:space="preserve">Das vorliegende Reglement wurde </w:t>
      </w:r>
      <w:r>
        <w:rPr>
          <w:lang w:val="de-CH"/>
        </w:rPr>
        <w:t>von der</w:t>
      </w:r>
      <w:r w:rsidRPr="001A5327">
        <w:rPr>
          <w:lang w:val="de-CH"/>
        </w:rPr>
        <w:t xml:space="preserve"> </w:t>
      </w:r>
      <w:r>
        <w:rPr>
          <w:lang w:val="de-CH"/>
        </w:rPr>
        <w:t xml:space="preserve">Institutionsleitung der </w:t>
      </w:r>
      <w:r w:rsidRPr="001A5327">
        <w:rPr>
          <w:lang w:val="de-CH"/>
        </w:rPr>
        <w:t xml:space="preserve">ArWo Frutigland genehmigt. Die Gültigkeit des Reglements ist unbefristet. Es kann im Rahmen der gesetzlichen Bestimmungen jederzeit abgeändert werden. </w:t>
      </w:r>
    </w:p>
    <w:p w14:paraId="103E594A" w14:textId="35D0C18B" w:rsidR="006B312A" w:rsidRPr="001A5327" w:rsidRDefault="006B312A" w:rsidP="00023FFF">
      <w:pPr>
        <w:rPr>
          <w:lang w:val="de-CH"/>
        </w:rPr>
      </w:pPr>
      <w:r w:rsidRPr="001A5327">
        <w:rPr>
          <w:lang w:val="de-CH"/>
        </w:rPr>
        <w:t xml:space="preserve">Das Reglement </w:t>
      </w:r>
      <w:r w:rsidRPr="00D60AA0">
        <w:rPr>
          <w:lang w:val="de-CH"/>
        </w:rPr>
        <w:t xml:space="preserve">tritt per </w:t>
      </w:r>
      <w:r w:rsidR="00023FFF">
        <w:rPr>
          <w:lang w:val="de-CH"/>
        </w:rPr>
        <w:t>01.09.2023</w:t>
      </w:r>
      <w:r w:rsidRPr="00D60AA0">
        <w:rPr>
          <w:lang w:val="de-CH"/>
        </w:rPr>
        <w:t xml:space="preserve"> in </w:t>
      </w:r>
      <w:r w:rsidRPr="001A5327">
        <w:rPr>
          <w:lang w:val="de-CH"/>
        </w:rPr>
        <w:t xml:space="preserve">Kraft. </w:t>
      </w:r>
    </w:p>
    <w:p w14:paraId="42F434CA" w14:textId="77777777" w:rsidR="006B312A" w:rsidRPr="001A5327" w:rsidRDefault="006B312A" w:rsidP="00023FFF">
      <w:pPr>
        <w:rPr>
          <w:lang w:val="de-CH"/>
        </w:rPr>
      </w:pPr>
      <w:r>
        <w:rPr>
          <w:lang w:val="de-CH"/>
        </w:rPr>
        <w:t>Für alle ü</w:t>
      </w:r>
      <w:r w:rsidRPr="001A5327">
        <w:rPr>
          <w:lang w:val="de-CH"/>
        </w:rPr>
        <w:t xml:space="preserve">brigen, nicht in diesem Reglement aufgeführten </w:t>
      </w:r>
      <w:r>
        <w:rPr>
          <w:lang w:val="de-CH"/>
        </w:rPr>
        <w:t>Regelungen</w:t>
      </w:r>
      <w:r w:rsidRPr="001A5327">
        <w:rPr>
          <w:lang w:val="de-CH"/>
        </w:rPr>
        <w:t>, gelten die gesetzlichen Bestimmungen gemäss dem schweizerischen Obligationenrecht (OR).</w:t>
      </w:r>
    </w:p>
    <w:p w14:paraId="2D99F91C" w14:textId="77777777" w:rsidR="006B312A" w:rsidRDefault="006B312A" w:rsidP="006B312A">
      <w:pPr>
        <w:rPr>
          <w:lang w:val="de-CH"/>
        </w:rPr>
      </w:pPr>
    </w:p>
    <w:p w14:paraId="06F664D7" w14:textId="77777777" w:rsidR="0067032A" w:rsidRDefault="0067032A">
      <w:pPr>
        <w:spacing w:after="0"/>
        <w:jc w:val="left"/>
        <w:rPr>
          <w:lang w:val="de-CH"/>
        </w:rPr>
      </w:pPr>
    </w:p>
    <w:sectPr w:rsidR="0067032A" w:rsidSect="00DD3642">
      <w:headerReference w:type="default" r:id="rId10"/>
      <w:footerReference w:type="default" r:id="rId11"/>
      <w:pgSz w:w="11907" w:h="16840" w:code="9"/>
      <w:pgMar w:top="1418" w:right="851" w:bottom="1134" w:left="992" w:header="454"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12E0" w14:textId="77777777" w:rsidR="00023FFF" w:rsidRDefault="00023FFF">
      <w:r>
        <w:separator/>
      </w:r>
    </w:p>
  </w:endnote>
  <w:endnote w:type="continuationSeparator" w:id="0">
    <w:p w14:paraId="42B5A5EB" w14:textId="77777777" w:rsidR="00023FFF" w:rsidRDefault="000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5237" w14:textId="0F1C1B14" w:rsidR="00023FFF" w:rsidRPr="00EF4781" w:rsidRDefault="00023FFF" w:rsidP="00FE6A35">
    <w:pPr>
      <w:pStyle w:val="Fuzeile"/>
      <w:pBdr>
        <w:top w:val="single" w:sz="6" w:space="3" w:color="auto"/>
      </w:pBdr>
      <w:tabs>
        <w:tab w:val="clear" w:pos="4536"/>
        <w:tab w:val="clear" w:pos="9072"/>
        <w:tab w:val="right" w:pos="10065"/>
      </w:tabs>
      <w:spacing w:after="0"/>
      <w:rPr>
        <w:rStyle w:val="Seitenzahl"/>
        <w:b/>
        <w:sz w:val="16"/>
        <w:szCs w:val="16"/>
      </w:rPr>
    </w:pPr>
    <w:r>
      <w:rPr>
        <w:b/>
        <w:sz w:val="16"/>
      </w:rPr>
      <w:t>ArWo Frutigland</w:t>
    </w:r>
    <w:r w:rsidRPr="002333A9">
      <w:rPr>
        <w:noProof/>
        <w:sz w:val="16"/>
      </w:rPr>
      <w:t xml:space="preserve"> </w:t>
    </w:r>
    <w:r w:rsidRPr="002333A9">
      <w:rPr>
        <w:noProof/>
        <w:sz w:val="16"/>
      </w:rPr>
      <w:sym w:font="Wingdings" w:char="F09F"/>
    </w:r>
    <w:r w:rsidRPr="002333A9">
      <w:rPr>
        <w:noProof/>
        <w:sz w:val="16"/>
      </w:rPr>
      <w:t xml:space="preserve"> Parallelstrasse 60</w:t>
    </w:r>
    <w:r w:rsidRPr="002333A9">
      <w:rPr>
        <w:sz w:val="16"/>
        <w:szCs w:val="16"/>
      </w:rPr>
      <w:tab/>
    </w:r>
    <w:r w:rsidRPr="00EF4781">
      <w:rPr>
        <w:b/>
        <w:sz w:val="16"/>
        <w:szCs w:val="16"/>
      </w:rPr>
      <w:t xml:space="preserve">Seite </w:t>
    </w:r>
    <w:r w:rsidRPr="00EF4781">
      <w:rPr>
        <w:rStyle w:val="Seitenzahl"/>
        <w:b/>
        <w:sz w:val="16"/>
        <w:szCs w:val="16"/>
      </w:rPr>
      <w:fldChar w:fldCharType="begin"/>
    </w:r>
    <w:r w:rsidRPr="00EF4781">
      <w:rPr>
        <w:rStyle w:val="Seitenzahl"/>
        <w:b/>
        <w:sz w:val="16"/>
        <w:szCs w:val="16"/>
      </w:rPr>
      <w:instrText xml:space="preserve"> PAGE  \* MERGEFORMAT </w:instrText>
    </w:r>
    <w:r w:rsidRPr="00EF4781">
      <w:rPr>
        <w:rStyle w:val="Seitenzahl"/>
        <w:b/>
        <w:sz w:val="16"/>
        <w:szCs w:val="16"/>
      </w:rPr>
      <w:fldChar w:fldCharType="separate"/>
    </w:r>
    <w:r w:rsidR="006D4E7B" w:rsidRPr="00EF4781">
      <w:rPr>
        <w:rStyle w:val="Seitenzahl"/>
        <w:b/>
        <w:noProof/>
        <w:sz w:val="16"/>
        <w:szCs w:val="16"/>
      </w:rPr>
      <w:t>7</w:t>
    </w:r>
    <w:r w:rsidRPr="00EF4781">
      <w:rPr>
        <w:rStyle w:val="Seitenzahl"/>
        <w:b/>
        <w:sz w:val="16"/>
        <w:szCs w:val="16"/>
      </w:rPr>
      <w:fldChar w:fldCharType="end"/>
    </w:r>
    <w:r w:rsidRPr="00EF4781">
      <w:rPr>
        <w:rStyle w:val="Seitenzahl"/>
        <w:b/>
        <w:sz w:val="16"/>
        <w:szCs w:val="16"/>
      </w:rPr>
      <w:t xml:space="preserve"> von </w:t>
    </w:r>
    <w:r w:rsidRPr="00EF4781">
      <w:fldChar w:fldCharType="begin"/>
    </w:r>
    <w:r w:rsidRPr="00EF4781">
      <w:rPr>
        <w:b/>
      </w:rPr>
      <w:instrText xml:space="preserve"> NUMPAGES  \* MERGEFORMAT </w:instrText>
    </w:r>
    <w:r w:rsidRPr="00EF4781">
      <w:fldChar w:fldCharType="separate"/>
    </w:r>
    <w:r w:rsidR="006D4E7B" w:rsidRPr="00EF4781">
      <w:rPr>
        <w:rStyle w:val="Seitenzahl"/>
        <w:b/>
        <w:noProof/>
        <w:sz w:val="16"/>
        <w:szCs w:val="16"/>
      </w:rPr>
      <w:t>7</w:t>
    </w:r>
    <w:r w:rsidRPr="00EF4781">
      <w:rPr>
        <w:rStyle w:val="Seitenzahl"/>
        <w:b/>
        <w:noProof/>
        <w:sz w:val="16"/>
        <w:szCs w:val="16"/>
      </w:rPr>
      <w:fldChar w:fldCharType="end"/>
    </w:r>
  </w:p>
  <w:p w14:paraId="33CAC7E5" w14:textId="3B08A809" w:rsidR="00023FFF" w:rsidRPr="002333A9" w:rsidRDefault="00023FFF" w:rsidP="002333A9">
    <w:pPr>
      <w:tabs>
        <w:tab w:val="right" w:pos="10064"/>
      </w:tabs>
      <w:spacing w:after="0"/>
      <w:jc w:val="left"/>
      <w:rPr>
        <w:noProof/>
        <w:sz w:val="16"/>
      </w:rPr>
    </w:pPr>
    <w:r w:rsidRPr="002333A9">
      <w:rPr>
        <w:noProof/>
        <w:sz w:val="16"/>
      </w:rPr>
      <w:t xml:space="preserve">3714 Frutigen </w:t>
    </w:r>
    <w:r w:rsidRPr="002333A9">
      <w:rPr>
        <w:noProof/>
        <w:sz w:val="16"/>
      </w:rPr>
      <w:sym w:font="Wingdings" w:char="F09F"/>
    </w:r>
    <w:r w:rsidRPr="002333A9">
      <w:rPr>
        <w:noProof/>
        <w:sz w:val="16"/>
      </w:rPr>
      <w:t xml:space="preserve"> Tel. 033 672 32 32</w:t>
    </w:r>
    <w:r>
      <w:rPr>
        <w:noProof/>
        <w:sz w:val="16"/>
      </w:rPr>
      <w:tab/>
    </w:r>
    <w:r w:rsidRPr="002333A9">
      <w:rPr>
        <w:sz w:val="16"/>
      </w:rPr>
      <w:fldChar w:fldCharType="begin"/>
    </w:r>
    <w:r w:rsidRPr="002333A9">
      <w:rPr>
        <w:sz w:val="16"/>
      </w:rPr>
      <w:instrText xml:space="preserve"> SAVEDATE  \@ "dd.MM.yyyy" </w:instrText>
    </w:r>
    <w:r w:rsidRPr="002333A9">
      <w:rPr>
        <w:sz w:val="16"/>
      </w:rPr>
      <w:fldChar w:fldCharType="separate"/>
    </w:r>
    <w:r w:rsidR="001C0241">
      <w:rPr>
        <w:noProof/>
        <w:sz w:val="16"/>
      </w:rPr>
      <w:t>10.07.2023</w:t>
    </w:r>
    <w:r w:rsidRPr="002333A9">
      <w:rPr>
        <w:sz w:val="16"/>
      </w:rPr>
      <w:fldChar w:fldCharType="end"/>
    </w:r>
    <w:r>
      <w:rPr>
        <w:sz w:val="16"/>
      </w:rPr>
      <w:t xml:space="preserve"> / </w:t>
    </w:r>
    <w:proofErr w:type="spellStart"/>
    <w:r>
      <w:rPr>
        <w:sz w:val="16"/>
      </w:rPr>
      <w:t>MyHe</w:t>
    </w:r>
    <w:proofErr w:type="spellEnd"/>
  </w:p>
  <w:p w14:paraId="056373B6" w14:textId="53E97FFE" w:rsidR="00023FFF" w:rsidRPr="00C81BF4" w:rsidRDefault="00023FFF" w:rsidP="002333A9">
    <w:pPr>
      <w:tabs>
        <w:tab w:val="right" w:pos="10064"/>
      </w:tabs>
      <w:jc w:val="left"/>
      <w:rPr>
        <w:noProof/>
        <w:color w:val="808080"/>
        <w:sz w:val="16"/>
      </w:rPr>
    </w:pPr>
    <w:r w:rsidRPr="002333A9">
      <w:rPr>
        <w:noProof/>
        <w:sz w:val="16"/>
      </w:rPr>
      <w:t xml:space="preserve">www.arwo-frutigland.ch </w:t>
    </w:r>
    <w:r w:rsidRPr="002333A9">
      <w:rPr>
        <w:noProof/>
        <w:sz w:val="16"/>
      </w:rPr>
      <w:sym w:font="Wingdings" w:char="F09F"/>
    </w:r>
    <w:r w:rsidRPr="002333A9">
      <w:rPr>
        <w:noProof/>
        <w:sz w:val="16"/>
      </w:rPr>
      <w:t xml:space="preserve"> info@arwo-frutigland.ch</w:t>
    </w:r>
    <w:r w:rsidRPr="002333A9">
      <w:rPr>
        <w:noProof/>
        <w:sz w:val="16"/>
      </w:rPr>
      <w:tab/>
    </w:r>
    <w:r>
      <w:rPr>
        <w:sz w:val="16"/>
      </w:rPr>
      <w:fldChar w:fldCharType="begin"/>
    </w:r>
    <w:r>
      <w:rPr>
        <w:sz w:val="16"/>
      </w:rPr>
      <w:instrText xml:space="preserve"> FILENAME \* MERGEFORMAT </w:instrText>
    </w:r>
    <w:r>
      <w:rPr>
        <w:sz w:val="16"/>
      </w:rPr>
      <w:fldChar w:fldCharType="separate"/>
    </w:r>
    <w:r w:rsidR="00AE6D3F">
      <w:rPr>
        <w:noProof/>
        <w:sz w:val="16"/>
      </w:rPr>
      <w:t>Klienten Reglement für betreute Mitarbeitende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952D" w14:textId="77777777" w:rsidR="00023FFF" w:rsidRDefault="00023FFF">
      <w:r>
        <w:separator/>
      </w:r>
    </w:p>
  </w:footnote>
  <w:footnote w:type="continuationSeparator" w:id="0">
    <w:p w14:paraId="3652D9EC" w14:textId="77777777" w:rsidR="00023FFF" w:rsidRDefault="0002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FE81" w14:textId="77777777" w:rsidR="00023FFF" w:rsidRPr="002C3EC3" w:rsidRDefault="00023FFF">
    <w:pPr>
      <w:rPr>
        <w:sz w:val="14"/>
        <w:szCs w:val="14"/>
      </w:rPr>
    </w:pPr>
    <w:r>
      <w:rPr>
        <w:noProof/>
        <w:lang w:val="de-CH" w:eastAsia="de-CH"/>
      </w:rPr>
      <w:drawing>
        <wp:anchor distT="0" distB="0" distL="114300" distR="114300" simplePos="0" relativeHeight="251659264" behindDoc="0" locked="0" layoutInCell="1" allowOverlap="1" wp14:anchorId="60670951" wp14:editId="6BDD55AB">
          <wp:simplePos x="0" y="0"/>
          <wp:positionH relativeFrom="column">
            <wp:posOffset>0</wp:posOffset>
          </wp:positionH>
          <wp:positionV relativeFrom="paragraph">
            <wp:posOffset>30068</wp:posOffset>
          </wp:positionV>
          <wp:extent cx="1040765" cy="42799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W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427990"/>
                  </a:xfrm>
                  <a:prstGeom prst="rect">
                    <a:avLst/>
                  </a:prstGeom>
                </pic:spPr>
              </pic:pic>
            </a:graphicData>
          </a:graphic>
          <wp14:sizeRelH relativeFrom="page">
            <wp14:pctWidth>0</wp14:pctWidth>
          </wp14:sizeRelH>
          <wp14:sizeRelV relativeFrom="page">
            <wp14:pctHeight>0</wp14:pctHeight>
          </wp14:sizeRelV>
        </wp:anchor>
      </w:drawing>
    </w:r>
  </w:p>
  <w:tbl>
    <w:tblPr>
      <w:tblW w:w="10065" w:type="dxa"/>
      <w:tblBorders>
        <w:bottom w:val="single" w:sz="4" w:space="0" w:color="999999"/>
      </w:tblBorders>
      <w:tblLayout w:type="fixed"/>
      <w:tblCellMar>
        <w:left w:w="0" w:type="dxa"/>
        <w:right w:w="0" w:type="dxa"/>
      </w:tblCellMar>
      <w:tblLook w:val="0000" w:firstRow="0" w:lastRow="0" w:firstColumn="0" w:lastColumn="0" w:noHBand="0" w:noVBand="0"/>
    </w:tblPr>
    <w:tblGrid>
      <w:gridCol w:w="4819"/>
      <w:gridCol w:w="5246"/>
    </w:tblGrid>
    <w:tr w:rsidR="00023FFF" w14:paraId="3DD3F770" w14:textId="77777777" w:rsidTr="002C3EC3">
      <w:trPr>
        <w:cantSplit/>
      </w:trPr>
      <w:tc>
        <w:tcPr>
          <w:tcW w:w="4819" w:type="dxa"/>
          <w:vMerge w:val="restart"/>
        </w:tcPr>
        <w:p w14:paraId="3632753A" w14:textId="77777777" w:rsidR="00023FFF" w:rsidRDefault="00023FFF" w:rsidP="002925CA"/>
      </w:tc>
      <w:tc>
        <w:tcPr>
          <w:tcW w:w="5246" w:type="dxa"/>
        </w:tcPr>
        <w:p w14:paraId="48C80E28" w14:textId="77777777" w:rsidR="00023FFF" w:rsidRPr="002C3EC3" w:rsidRDefault="00023FFF" w:rsidP="000E3256">
          <w:pPr>
            <w:spacing w:after="6"/>
            <w:jc w:val="right"/>
            <w:rPr>
              <w:b/>
              <w:sz w:val="20"/>
            </w:rPr>
          </w:pPr>
          <w:r>
            <w:rPr>
              <w:b/>
              <w:sz w:val="20"/>
            </w:rPr>
            <w:t>Reglement für betreute Mitarbeitende</w:t>
          </w:r>
        </w:p>
      </w:tc>
    </w:tr>
    <w:tr w:rsidR="00023FFF" w14:paraId="18EA03FE" w14:textId="77777777" w:rsidTr="000E3256">
      <w:trPr>
        <w:cantSplit/>
        <w:trHeight w:val="113"/>
      </w:trPr>
      <w:tc>
        <w:tcPr>
          <w:tcW w:w="4819" w:type="dxa"/>
          <w:vMerge/>
          <w:tcBorders>
            <w:bottom w:val="single" w:sz="4" w:space="0" w:color="auto"/>
          </w:tcBorders>
        </w:tcPr>
        <w:p w14:paraId="07C8548A" w14:textId="77777777" w:rsidR="00023FFF" w:rsidRDefault="00023FFF" w:rsidP="002925CA">
          <w:pPr>
            <w:tabs>
              <w:tab w:val="left" w:pos="426"/>
              <w:tab w:val="right" w:pos="9072"/>
            </w:tabs>
            <w:rPr>
              <w:b/>
              <w:sz w:val="40"/>
            </w:rPr>
          </w:pPr>
        </w:p>
      </w:tc>
      <w:tc>
        <w:tcPr>
          <w:tcW w:w="5246" w:type="dxa"/>
          <w:tcBorders>
            <w:bottom w:val="single" w:sz="4" w:space="0" w:color="auto"/>
          </w:tcBorders>
        </w:tcPr>
        <w:p w14:paraId="2B5FE53C" w14:textId="77777777" w:rsidR="00023FFF" w:rsidRDefault="00023FFF" w:rsidP="00D342CE">
          <w:pPr>
            <w:spacing w:after="20"/>
            <w:jc w:val="right"/>
            <w:rPr>
              <w:bCs/>
              <w:color w:val="808080"/>
              <w:sz w:val="20"/>
            </w:rPr>
          </w:pPr>
          <w:r>
            <w:rPr>
              <w:bCs/>
              <w:sz w:val="20"/>
            </w:rPr>
            <w:t>Klienten</w:t>
          </w:r>
        </w:p>
      </w:tc>
    </w:tr>
  </w:tbl>
  <w:p w14:paraId="64A7EEE7" w14:textId="77777777" w:rsidR="00023FFF" w:rsidRPr="00FF5531" w:rsidRDefault="00023FFF" w:rsidP="002925CA">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5D0BAE"/>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3626D74"/>
    <w:multiLevelType w:val="hybridMultilevel"/>
    <w:tmpl w:val="7F72A900"/>
    <w:lvl w:ilvl="0" w:tplc="04070001">
      <w:start w:val="1"/>
      <w:numFmt w:val="bullet"/>
      <w:lvlText w:val=""/>
      <w:lvlJc w:val="left"/>
      <w:pPr>
        <w:tabs>
          <w:tab w:val="num" w:pos="1144"/>
        </w:tabs>
        <w:ind w:left="1144" w:hanging="360"/>
      </w:pPr>
      <w:rPr>
        <w:rFonts w:ascii="Symbol" w:hAnsi="Symbol" w:hint="default"/>
      </w:rPr>
    </w:lvl>
    <w:lvl w:ilvl="1" w:tplc="04070003" w:tentative="1">
      <w:start w:val="1"/>
      <w:numFmt w:val="bullet"/>
      <w:lvlText w:val="o"/>
      <w:lvlJc w:val="left"/>
      <w:pPr>
        <w:tabs>
          <w:tab w:val="num" w:pos="1864"/>
        </w:tabs>
        <w:ind w:left="1864" w:hanging="360"/>
      </w:pPr>
      <w:rPr>
        <w:rFonts w:ascii="Courier New" w:hAnsi="Courier New" w:cs="Courier New" w:hint="default"/>
      </w:rPr>
    </w:lvl>
    <w:lvl w:ilvl="2" w:tplc="04070005" w:tentative="1">
      <w:start w:val="1"/>
      <w:numFmt w:val="bullet"/>
      <w:lvlText w:val=""/>
      <w:lvlJc w:val="left"/>
      <w:pPr>
        <w:tabs>
          <w:tab w:val="num" w:pos="2584"/>
        </w:tabs>
        <w:ind w:left="2584" w:hanging="360"/>
      </w:pPr>
      <w:rPr>
        <w:rFonts w:ascii="Wingdings" w:hAnsi="Wingdings" w:hint="default"/>
      </w:rPr>
    </w:lvl>
    <w:lvl w:ilvl="3" w:tplc="04070001" w:tentative="1">
      <w:start w:val="1"/>
      <w:numFmt w:val="bullet"/>
      <w:lvlText w:val=""/>
      <w:lvlJc w:val="left"/>
      <w:pPr>
        <w:tabs>
          <w:tab w:val="num" w:pos="3304"/>
        </w:tabs>
        <w:ind w:left="3304" w:hanging="360"/>
      </w:pPr>
      <w:rPr>
        <w:rFonts w:ascii="Symbol" w:hAnsi="Symbol" w:hint="default"/>
      </w:rPr>
    </w:lvl>
    <w:lvl w:ilvl="4" w:tplc="04070003" w:tentative="1">
      <w:start w:val="1"/>
      <w:numFmt w:val="bullet"/>
      <w:lvlText w:val="o"/>
      <w:lvlJc w:val="left"/>
      <w:pPr>
        <w:tabs>
          <w:tab w:val="num" w:pos="4024"/>
        </w:tabs>
        <w:ind w:left="4024" w:hanging="360"/>
      </w:pPr>
      <w:rPr>
        <w:rFonts w:ascii="Courier New" w:hAnsi="Courier New" w:cs="Courier New" w:hint="default"/>
      </w:rPr>
    </w:lvl>
    <w:lvl w:ilvl="5" w:tplc="04070005" w:tentative="1">
      <w:start w:val="1"/>
      <w:numFmt w:val="bullet"/>
      <w:lvlText w:val=""/>
      <w:lvlJc w:val="left"/>
      <w:pPr>
        <w:tabs>
          <w:tab w:val="num" w:pos="4744"/>
        </w:tabs>
        <w:ind w:left="4744" w:hanging="360"/>
      </w:pPr>
      <w:rPr>
        <w:rFonts w:ascii="Wingdings" w:hAnsi="Wingdings" w:hint="default"/>
      </w:rPr>
    </w:lvl>
    <w:lvl w:ilvl="6" w:tplc="04070001" w:tentative="1">
      <w:start w:val="1"/>
      <w:numFmt w:val="bullet"/>
      <w:lvlText w:val=""/>
      <w:lvlJc w:val="left"/>
      <w:pPr>
        <w:tabs>
          <w:tab w:val="num" w:pos="5464"/>
        </w:tabs>
        <w:ind w:left="5464" w:hanging="360"/>
      </w:pPr>
      <w:rPr>
        <w:rFonts w:ascii="Symbol" w:hAnsi="Symbol" w:hint="default"/>
      </w:rPr>
    </w:lvl>
    <w:lvl w:ilvl="7" w:tplc="04070003" w:tentative="1">
      <w:start w:val="1"/>
      <w:numFmt w:val="bullet"/>
      <w:lvlText w:val="o"/>
      <w:lvlJc w:val="left"/>
      <w:pPr>
        <w:tabs>
          <w:tab w:val="num" w:pos="6184"/>
        </w:tabs>
        <w:ind w:left="6184" w:hanging="360"/>
      </w:pPr>
      <w:rPr>
        <w:rFonts w:ascii="Courier New" w:hAnsi="Courier New" w:cs="Courier New" w:hint="default"/>
      </w:rPr>
    </w:lvl>
    <w:lvl w:ilvl="8" w:tplc="04070005" w:tentative="1">
      <w:start w:val="1"/>
      <w:numFmt w:val="bullet"/>
      <w:lvlText w:val=""/>
      <w:lvlJc w:val="left"/>
      <w:pPr>
        <w:tabs>
          <w:tab w:val="num" w:pos="6904"/>
        </w:tabs>
        <w:ind w:left="6904" w:hanging="360"/>
      </w:pPr>
      <w:rPr>
        <w:rFonts w:ascii="Wingdings" w:hAnsi="Wingdings" w:hint="default"/>
      </w:rPr>
    </w:lvl>
  </w:abstractNum>
  <w:abstractNum w:abstractNumId="4" w15:restartNumberingAfterBreak="0">
    <w:nsid w:val="13817C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D6783"/>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4651745"/>
    <w:multiLevelType w:val="hybridMultilevel"/>
    <w:tmpl w:val="D88E771E"/>
    <w:lvl w:ilvl="0" w:tplc="2AF0A6BE">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13430"/>
    <w:multiLevelType w:val="hybridMultilevel"/>
    <w:tmpl w:val="B0621556"/>
    <w:lvl w:ilvl="0" w:tplc="4C04C0A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FF07D21"/>
    <w:multiLevelType w:val="hybridMultilevel"/>
    <w:tmpl w:val="66C05F50"/>
    <w:lvl w:ilvl="0" w:tplc="364A0E2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DC08DF"/>
    <w:multiLevelType w:val="hybridMultilevel"/>
    <w:tmpl w:val="F2ECFD16"/>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828382C"/>
    <w:multiLevelType w:val="hybridMultilevel"/>
    <w:tmpl w:val="28F0F7E6"/>
    <w:lvl w:ilvl="0" w:tplc="A68E1D3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2D7FD9"/>
    <w:multiLevelType w:val="hybridMultilevel"/>
    <w:tmpl w:val="F364DB4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2FF0572"/>
    <w:multiLevelType w:val="hybridMultilevel"/>
    <w:tmpl w:val="375656DE"/>
    <w:lvl w:ilvl="0" w:tplc="04070001">
      <w:start w:val="1"/>
      <w:numFmt w:val="bullet"/>
      <w:lvlText w:val=""/>
      <w:lvlJc w:val="left"/>
      <w:pPr>
        <w:tabs>
          <w:tab w:val="num" w:pos="1571"/>
        </w:tabs>
        <w:ind w:left="1571" w:hanging="360"/>
      </w:pPr>
      <w:rPr>
        <w:rFonts w:ascii="Symbol" w:hAnsi="Symbol" w:hint="default"/>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E0015C2"/>
    <w:multiLevelType w:val="hybridMultilevel"/>
    <w:tmpl w:val="963ABD28"/>
    <w:lvl w:ilvl="0" w:tplc="E05E1E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85E6B"/>
    <w:multiLevelType w:val="hybridMultilevel"/>
    <w:tmpl w:val="5C742482"/>
    <w:lvl w:ilvl="0" w:tplc="509CDB08">
      <w:start w:val="1"/>
      <w:numFmt w:val="decimal"/>
      <w:lvlText w:val="%1."/>
      <w:lvlJc w:val="left"/>
      <w:pPr>
        <w:tabs>
          <w:tab w:val="num" w:pos="1095"/>
        </w:tabs>
        <w:ind w:left="1095" w:hanging="7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2760E83"/>
    <w:multiLevelType w:val="hybridMultilevel"/>
    <w:tmpl w:val="AACA7A46"/>
    <w:lvl w:ilvl="0" w:tplc="04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8D78D1"/>
    <w:multiLevelType w:val="hybridMultilevel"/>
    <w:tmpl w:val="72F0C1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0C6399D"/>
    <w:multiLevelType w:val="hybridMultilevel"/>
    <w:tmpl w:val="F4CA7588"/>
    <w:lvl w:ilvl="0" w:tplc="88FE1486">
      <w:start w:val="1"/>
      <w:numFmt w:val="bullet"/>
      <w:lvlText w:val=""/>
      <w:lvlJc w:val="left"/>
      <w:pPr>
        <w:ind w:left="890" w:hanging="360"/>
      </w:pPr>
      <w:rPr>
        <w:rFonts w:ascii="Wingdings" w:hAnsi="Wingdings"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8" w15:restartNumberingAfterBreak="0">
    <w:nsid w:val="71D67D84"/>
    <w:multiLevelType w:val="hybridMultilevel"/>
    <w:tmpl w:val="21D4493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4D1689"/>
    <w:multiLevelType w:val="singleLevel"/>
    <w:tmpl w:val="9264829C"/>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0A46D8"/>
    <w:multiLevelType w:val="hybridMultilevel"/>
    <w:tmpl w:val="6346EA84"/>
    <w:lvl w:ilvl="0" w:tplc="B2EC988A">
      <w:start w:val="1"/>
      <w:numFmt w:val="bullet"/>
      <w:pStyle w:val="Beschriftung"/>
      <w:lvlText w:val=""/>
      <w:lvlJc w:val="left"/>
      <w:pPr>
        <w:ind w:left="890" w:hanging="360"/>
      </w:pPr>
      <w:rPr>
        <w:rFonts w:ascii="Wingdings" w:hAnsi="Wingdings"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5"/>
  </w:num>
  <w:num w:numId="7">
    <w:abstractNumId w:val="12"/>
  </w:num>
  <w:num w:numId="8">
    <w:abstractNumId w:val="18"/>
  </w:num>
  <w:num w:numId="9">
    <w:abstractNumId w:val="2"/>
  </w:num>
  <w:num w:numId="10">
    <w:abstractNumId w:val="4"/>
  </w:num>
  <w:num w:numId="11">
    <w:abstractNumId w:val="3"/>
  </w:num>
  <w:num w:numId="12">
    <w:abstractNumId w:val="13"/>
  </w:num>
  <w:num w:numId="13">
    <w:abstractNumId w:val="10"/>
  </w:num>
  <w:num w:numId="14">
    <w:abstractNumId w:val="5"/>
  </w:num>
  <w:num w:numId="15">
    <w:abstractNumId w:val="19"/>
  </w:num>
  <w:num w:numId="16">
    <w:abstractNumId w:val="6"/>
  </w:num>
  <w:num w:numId="17">
    <w:abstractNumId w:val="16"/>
  </w:num>
  <w:num w:numId="18">
    <w:abstractNumId w:val="11"/>
  </w:num>
  <w:num w:numId="19">
    <w:abstractNumId w:val="20"/>
  </w:num>
  <w:num w:numId="20">
    <w:abstractNumId w:val="7"/>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teal,#b83d7a,#006,#406db3,#cedbee,#7296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CC"/>
    <w:rsid w:val="000047B1"/>
    <w:rsid w:val="000102FA"/>
    <w:rsid w:val="000141E9"/>
    <w:rsid w:val="00023FFF"/>
    <w:rsid w:val="00046F90"/>
    <w:rsid w:val="00061C4A"/>
    <w:rsid w:val="000729B9"/>
    <w:rsid w:val="00082FB0"/>
    <w:rsid w:val="00090FBF"/>
    <w:rsid w:val="00091F6B"/>
    <w:rsid w:val="00093155"/>
    <w:rsid w:val="000A39DC"/>
    <w:rsid w:val="000A6182"/>
    <w:rsid w:val="000A6259"/>
    <w:rsid w:val="000B77D5"/>
    <w:rsid w:val="000C045D"/>
    <w:rsid w:val="000D17F1"/>
    <w:rsid w:val="000D2AB5"/>
    <w:rsid w:val="000E3256"/>
    <w:rsid w:val="000E5983"/>
    <w:rsid w:val="00105703"/>
    <w:rsid w:val="00123B1D"/>
    <w:rsid w:val="0012664B"/>
    <w:rsid w:val="001348BF"/>
    <w:rsid w:val="00140F52"/>
    <w:rsid w:val="001966A6"/>
    <w:rsid w:val="001A656B"/>
    <w:rsid w:val="001B451D"/>
    <w:rsid w:val="001C0003"/>
    <w:rsid w:val="001C0241"/>
    <w:rsid w:val="001C3942"/>
    <w:rsid w:val="001C4363"/>
    <w:rsid w:val="001D02E4"/>
    <w:rsid w:val="001D188B"/>
    <w:rsid w:val="001F645A"/>
    <w:rsid w:val="001F6BB4"/>
    <w:rsid w:val="00216214"/>
    <w:rsid w:val="00221E65"/>
    <w:rsid w:val="00232EB2"/>
    <w:rsid w:val="002333A9"/>
    <w:rsid w:val="00234CEA"/>
    <w:rsid w:val="00241323"/>
    <w:rsid w:val="00246178"/>
    <w:rsid w:val="00251FF9"/>
    <w:rsid w:val="00255C62"/>
    <w:rsid w:val="00257CFB"/>
    <w:rsid w:val="0028115C"/>
    <w:rsid w:val="00292422"/>
    <w:rsid w:val="002925CA"/>
    <w:rsid w:val="002C3EC3"/>
    <w:rsid w:val="002E164C"/>
    <w:rsid w:val="002E1BF6"/>
    <w:rsid w:val="002E447E"/>
    <w:rsid w:val="002F0BB2"/>
    <w:rsid w:val="002F0BC2"/>
    <w:rsid w:val="00302587"/>
    <w:rsid w:val="00303C16"/>
    <w:rsid w:val="003060C2"/>
    <w:rsid w:val="003066CA"/>
    <w:rsid w:val="00316F32"/>
    <w:rsid w:val="00322546"/>
    <w:rsid w:val="00326450"/>
    <w:rsid w:val="003424F8"/>
    <w:rsid w:val="00350E63"/>
    <w:rsid w:val="00351996"/>
    <w:rsid w:val="00357A09"/>
    <w:rsid w:val="00374598"/>
    <w:rsid w:val="00382FE0"/>
    <w:rsid w:val="003846CD"/>
    <w:rsid w:val="003A3D82"/>
    <w:rsid w:val="003A55CA"/>
    <w:rsid w:val="003A55CC"/>
    <w:rsid w:val="003B6CA5"/>
    <w:rsid w:val="003C4465"/>
    <w:rsid w:val="003C4FBF"/>
    <w:rsid w:val="003C62DA"/>
    <w:rsid w:val="003D0B6E"/>
    <w:rsid w:val="003E095D"/>
    <w:rsid w:val="003E2A95"/>
    <w:rsid w:val="003E2C34"/>
    <w:rsid w:val="003E5EE2"/>
    <w:rsid w:val="003F0700"/>
    <w:rsid w:val="003F33C2"/>
    <w:rsid w:val="00422403"/>
    <w:rsid w:val="00430383"/>
    <w:rsid w:val="0043145D"/>
    <w:rsid w:val="0043201F"/>
    <w:rsid w:val="00434733"/>
    <w:rsid w:val="00437810"/>
    <w:rsid w:val="00437937"/>
    <w:rsid w:val="0044341B"/>
    <w:rsid w:val="00451C0E"/>
    <w:rsid w:val="00453AA1"/>
    <w:rsid w:val="004702F0"/>
    <w:rsid w:val="00475FA8"/>
    <w:rsid w:val="00483357"/>
    <w:rsid w:val="00484F2D"/>
    <w:rsid w:val="0048583C"/>
    <w:rsid w:val="00496158"/>
    <w:rsid w:val="00496CCB"/>
    <w:rsid w:val="004A6432"/>
    <w:rsid w:val="004B3D4B"/>
    <w:rsid w:val="004D4A8B"/>
    <w:rsid w:val="004D6A31"/>
    <w:rsid w:val="004E099C"/>
    <w:rsid w:val="004E2AD8"/>
    <w:rsid w:val="004E536D"/>
    <w:rsid w:val="00511ACD"/>
    <w:rsid w:val="00517365"/>
    <w:rsid w:val="00525512"/>
    <w:rsid w:val="00526F40"/>
    <w:rsid w:val="00531DC5"/>
    <w:rsid w:val="00563D8D"/>
    <w:rsid w:val="00564EA8"/>
    <w:rsid w:val="00577CB4"/>
    <w:rsid w:val="00585644"/>
    <w:rsid w:val="00586725"/>
    <w:rsid w:val="005B3591"/>
    <w:rsid w:val="005D0279"/>
    <w:rsid w:val="005E0319"/>
    <w:rsid w:val="005E7184"/>
    <w:rsid w:val="00607A44"/>
    <w:rsid w:val="0066135B"/>
    <w:rsid w:val="0066369E"/>
    <w:rsid w:val="0066442E"/>
    <w:rsid w:val="00667FF4"/>
    <w:rsid w:val="0067032A"/>
    <w:rsid w:val="00674535"/>
    <w:rsid w:val="006860CF"/>
    <w:rsid w:val="006908F9"/>
    <w:rsid w:val="00697D5C"/>
    <w:rsid w:val="006A63E4"/>
    <w:rsid w:val="006B312A"/>
    <w:rsid w:val="006D4E7B"/>
    <w:rsid w:val="006D5D3C"/>
    <w:rsid w:val="006E0DF9"/>
    <w:rsid w:val="006F4AF2"/>
    <w:rsid w:val="00710228"/>
    <w:rsid w:val="00721E4C"/>
    <w:rsid w:val="00722BD4"/>
    <w:rsid w:val="0072338D"/>
    <w:rsid w:val="00727498"/>
    <w:rsid w:val="00730AC8"/>
    <w:rsid w:val="00732699"/>
    <w:rsid w:val="00745524"/>
    <w:rsid w:val="007479EF"/>
    <w:rsid w:val="00751D76"/>
    <w:rsid w:val="00763E31"/>
    <w:rsid w:val="00773CE9"/>
    <w:rsid w:val="007774FB"/>
    <w:rsid w:val="007860E0"/>
    <w:rsid w:val="007A7F2E"/>
    <w:rsid w:val="007B6043"/>
    <w:rsid w:val="007C12D6"/>
    <w:rsid w:val="007C1ED8"/>
    <w:rsid w:val="007C1F85"/>
    <w:rsid w:val="007D26B7"/>
    <w:rsid w:val="007F4769"/>
    <w:rsid w:val="00801A6A"/>
    <w:rsid w:val="008310FA"/>
    <w:rsid w:val="0084707A"/>
    <w:rsid w:val="00853B9B"/>
    <w:rsid w:val="00865749"/>
    <w:rsid w:val="008665AC"/>
    <w:rsid w:val="00884F9A"/>
    <w:rsid w:val="00886C42"/>
    <w:rsid w:val="0088729A"/>
    <w:rsid w:val="008B5A9C"/>
    <w:rsid w:val="008C3E62"/>
    <w:rsid w:val="008E1F0E"/>
    <w:rsid w:val="008E43ED"/>
    <w:rsid w:val="008F527C"/>
    <w:rsid w:val="00901673"/>
    <w:rsid w:val="00924EFB"/>
    <w:rsid w:val="00927941"/>
    <w:rsid w:val="009316F6"/>
    <w:rsid w:val="00945F03"/>
    <w:rsid w:val="00950C58"/>
    <w:rsid w:val="009526AF"/>
    <w:rsid w:val="00955D7A"/>
    <w:rsid w:val="00956071"/>
    <w:rsid w:val="00963809"/>
    <w:rsid w:val="009673A9"/>
    <w:rsid w:val="00971492"/>
    <w:rsid w:val="0097279E"/>
    <w:rsid w:val="00985A37"/>
    <w:rsid w:val="00986488"/>
    <w:rsid w:val="00993CFF"/>
    <w:rsid w:val="009A32C8"/>
    <w:rsid w:val="009C6502"/>
    <w:rsid w:val="009C6ECF"/>
    <w:rsid w:val="009C7D0E"/>
    <w:rsid w:val="009D770D"/>
    <w:rsid w:val="009F7302"/>
    <w:rsid w:val="00A073A8"/>
    <w:rsid w:val="00A07E09"/>
    <w:rsid w:val="00A15AC9"/>
    <w:rsid w:val="00A3388C"/>
    <w:rsid w:val="00A33CFA"/>
    <w:rsid w:val="00A5639F"/>
    <w:rsid w:val="00A70F16"/>
    <w:rsid w:val="00A72AFF"/>
    <w:rsid w:val="00A84E0C"/>
    <w:rsid w:val="00A86A81"/>
    <w:rsid w:val="00A9220D"/>
    <w:rsid w:val="00A9456D"/>
    <w:rsid w:val="00AB0886"/>
    <w:rsid w:val="00AD1310"/>
    <w:rsid w:val="00AE6D3F"/>
    <w:rsid w:val="00AF7491"/>
    <w:rsid w:val="00B15451"/>
    <w:rsid w:val="00B166DE"/>
    <w:rsid w:val="00B2580F"/>
    <w:rsid w:val="00B259D2"/>
    <w:rsid w:val="00B407CE"/>
    <w:rsid w:val="00B47F4C"/>
    <w:rsid w:val="00B75596"/>
    <w:rsid w:val="00B96C86"/>
    <w:rsid w:val="00BA436E"/>
    <w:rsid w:val="00BB38F2"/>
    <w:rsid w:val="00BB4794"/>
    <w:rsid w:val="00BB6A81"/>
    <w:rsid w:val="00BC2C11"/>
    <w:rsid w:val="00BC41BF"/>
    <w:rsid w:val="00BC5F82"/>
    <w:rsid w:val="00BD0BE6"/>
    <w:rsid w:val="00BD1EE5"/>
    <w:rsid w:val="00C37B9D"/>
    <w:rsid w:val="00C502F5"/>
    <w:rsid w:val="00C52F7C"/>
    <w:rsid w:val="00C55691"/>
    <w:rsid w:val="00C6356B"/>
    <w:rsid w:val="00C766A0"/>
    <w:rsid w:val="00C775F2"/>
    <w:rsid w:val="00C81BF4"/>
    <w:rsid w:val="00CE262C"/>
    <w:rsid w:val="00CF48A3"/>
    <w:rsid w:val="00CF6505"/>
    <w:rsid w:val="00D138A5"/>
    <w:rsid w:val="00D1394E"/>
    <w:rsid w:val="00D34140"/>
    <w:rsid w:val="00D342CE"/>
    <w:rsid w:val="00D428B1"/>
    <w:rsid w:val="00D43351"/>
    <w:rsid w:val="00D6248D"/>
    <w:rsid w:val="00D62A91"/>
    <w:rsid w:val="00D75266"/>
    <w:rsid w:val="00D83865"/>
    <w:rsid w:val="00DA0937"/>
    <w:rsid w:val="00DA228D"/>
    <w:rsid w:val="00DA5F0E"/>
    <w:rsid w:val="00DA60C5"/>
    <w:rsid w:val="00DB62B4"/>
    <w:rsid w:val="00DD3642"/>
    <w:rsid w:val="00DD5F38"/>
    <w:rsid w:val="00DE3B08"/>
    <w:rsid w:val="00DE4603"/>
    <w:rsid w:val="00DE5046"/>
    <w:rsid w:val="00DF33CC"/>
    <w:rsid w:val="00E00FBE"/>
    <w:rsid w:val="00E01C0F"/>
    <w:rsid w:val="00E02F3A"/>
    <w:rsid w:val="00E04262"/>
    <w:rsid w:val="00E376CC"/>
    <w:rsid w:val="00E4035A"/>
    <w:rsid w:val="00E4062D"/>
    <w:rsid w:val="00E612C3"/>
    <w:rsid w:val="00E643C2"/>
    <w:rsid w:val="00E775D0"/>
    <w:rsid w:val="00E86B6F"/>
    <w:rsid w:val="00EA7C98"/>
    <w:rsid w:val="00EA7EAF"/>
    <w:rsid w:val="00EA7F46"/>
    <w:rsid w:val="00EB4AE4"/>
    <w:rsid w:val="00EC5644"/>
    <w:rsid w:val="00ED1660"/>
    <w:rsid w:val="00ED399E"/>
    <w:rsid w:val="00ED407C"/>
    <w:rsid w:val="00ED5D01"/>
    <w:rsid w:val="00EE01B7"/>
    <w:rsid w:val="00EE63BB"/>
    <w:rsid w:val="00EE7FE6"/>
    <w:rsid w:val="00EF24E9"/>
    <w:rsid w:val="00EF4781"/>
    <w:rsid w:val="00EF5266"/>
    <w:rsid w:val="00F03E30"/>
    <w:rsid w:val="00F11377"/>
    <w:rsid w:val="00F13B12"/>
    <w:rsid w:val="00F1695F"/>
    <w:rsid w:val="00F269CC"/>
    <w:rsid w:val="00F42208"/>
    <w:rsid w:val="00F54C41"/>
    <w:rsid w:val="00F60957"/>
    <w:rsid w:val="00F62144"/>
    <w:rsid w:val="00F65A53"/>
    <w:rsid w:val="00F7512D"/>
    <w:rsid w:val="00F75E0D"/>
    <w:rsid w:val="00F80BCF"/>
    <w:rsid w:val="00F928C9"/>
    <w:rsid w:val="00F96BFD"/>
    <w:rsid w:val="00FA2154"/>
    <w:rsid w:val="00FB3345"/>
    <w:rsid w:val="00FC7CA9"/>
    <w:rsid w:val="00FD5EDE"/>
    <w:rsid w:val="00FE33B9"/>
    <w:rsid w:val="00FE6A35"/>
    <w:rsid w:val="00FF033B"/>
    <w:rsid w:val="00FF3EA6"/>
    <w:rsid w:val="00FF4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teal,#b83d7a,#006,#406db3,#cedbee,#7296cd"/>
    </o:shapedefaults>
    <o:shapelayout v:ext="edit">
      <o:idmap v:ext="edit" data="1"/>
    </o:shapelayout>
  </w:shapeDefaults>
  <w:decimalSymbol w:val="."/>
  <w:listSeparator w:val=";"/>
  <w14:docId w14:val="252C7AE2"/>
  <w15:docId w15:val="{75ECB45D-0C3A-4B89-81E0-B0054C2E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Standard-Text"/>
    <w:qFormat/>
    <w:rsid w:val="00950C58"/>
    <w:pPr>
      <w:spacing w:after="120"/>
      <w:jc w:val="both"/>
    </w:pPr>
    <w:rPr>
      <w:rFonts w:ascii="Arial" w:hAnsi="Arial" w:cs="Arial"/>
      <w:sz w:val="22"/>
      <w:szCs w:val="24"/>
      <w:lang w:val="de-DE" w:eastAsia="de-DE"/>
    </w:rPr>
  </w:style>
  <w:style w:type="paragraph" w:styleId="berschrift1">
    <w:name w:val="heading 1"/>
    <w:basedOn w:val="Standard"/>
    <w:next w:val="Standard"/>
    <w:qFormat/>
    <w:rsid w:val="00434733"/>
    <w:pPr>
      <w:keepNext/>
      <w:numPr>
        <w:numId w:val="1"/>
      </w:numPr>
      <w:spacing w:before="360" w:after="200"/>
      <w:ind w:left="567" w:hanging="567"/>
      <w:outlineLvl w:val="0"/>
    </w:pPr>
    <w:rPr>
      <w:b/>
      <w:kern w:val="28"/>
      <w:sz w:val="24"/>
    </w:rPr>
  </w:style>
  <w:style w:type="paragraph" w:styleId="berschrift2">
    <w:name w:val="heading 2"/>
    <w:basedOn w:val="Standard"/>
    <w:next w:val="Standard"/>
    <w:qFormat/>
    <w:rsid w:val="00EA7F46"/>
    <w:pPr>
      <w:keepNext/>
      <w:numPr>
        <w:ilvl w:val="1"/>
        <w:numId w:val="1"/>
      </w:numPr>
      <w:spacing w:before="240"/>
      <w:ind w:left="567" w:hanging="567"/>
      <w:outlineLvl w:val="1"/>
    </w:pPr>
    <w:rPr>
      <w:b/>
    </w:rPr>
  </w:style>
  <w:style w:type="paragraph" w:styleId="berschrift3">
    <w:name w:val="heading 3"/>
    <w:basedOn w:val="Standard"/>
    <w:next w:val="Standard"/>
    <w:qFormat/>
    <w:rsid w:val="00EA7F46"/>
    <w:pPr>
      <w:keepNext/>
      <w:numPr>
        <w:ilvl w:val="2"/>
        <w:numId w:val="1"/>
      </w:numPr>
      <w:spacing w:before="240" w:after="60"/>
      <w:ind w:left="567" w:hanging="567"/>
      <w:outlineLvl w:val="2"/>
    </w:pPr>
    <w:rPr>
      <w:b/>
    </w:rPr>
  </w:style>
  <w:style w:type="paragraph" w:styleId="berschrift4">
    <w:name w:val="heading 4"/>
    <w:basedOn w:val="Standard"/>
    <w:next w:val="Standard"/>
    <w:qFormat/>
    <w:rsid w:val="009C6502"/>
    <w:pPr>
      <w:keepNext/>
      <w:numPr>
        <w:ilvl w:val="3"/>
        <w:numId w:val="1"/>
      </w:numPr>
      <w:spacing w:before="240" w:after="60"/>
      <w:outlineLvl w:val="3"/>
    </w:pPr>
    <w:rPr>
      <w:rFonts w:ascii="Times New Roman" w:hAnsi="Times New Roman"/>
      <w:b/>
      <w:i/>
    </w:rPr>
  </w:style>
  <w:style w:type="paragraph" w:styleId="berschrift5">
    <w:name w:val="heading 5"/>
    <w:basedOn w:val="Standard"/>
    <w:next w:val="Standard"/>
    <w:qFormat/>
    <w:rsid w:val="009C6502"/>
    <w:pPr>
      <w:numPr>
        <w:ilvl w:val="4"/>
        <w:numId w:val="1"/>
      </w:numPr>
      <w:spacing w:before="240" w:after="60"/>
      <w:outlineLvl w:val="4"/>
    </w:pPr>
  </w:style>
  <w:style w:type="paragraph" w:styleId="berschrift6">
    <w:name w:val="heading 6"/>
    <w:basedOn w:val="Standard"/>
    <w:next w:val="Standard"/>
    <w:qFormat/>
    <w:rsid w:val="009C6502"/>
    <w:pPr>
      <w:numPr>
        <w:ilvl w:val="5"/>
        <w:numId w:val="1"/>
      </w:numPr>
      <w:spacing w:before="240" w:after="60"/>
      <w:outlineLvl w:val="5"/>
    </w:pPr>
    <w:rPr>
      <w:i/>
    </w:rPr>
  </w:style>
  <w:style w:type="paragraph" w:styleId="berschrift7">
    <w:name w:val="heading 7"/>
    <w:basedOn w:val="Standard"/>
    <w:next w:val="Standard"/>
    <w:qFormat/>
    <w:rsid w:val="009C6502"/>
    <w:pPr>
      <w:numPr>
        <w:ilvl w:val="6"/>
        <w:numId w:val="1"/>
      </w:numPr>
      <w:spacing w:before="240" w:after="60"/>
      <w:outlineLvl w:val="6"/>
    </w:pPr>
  </w:style>
  <w:style w:type="paragraph" w:styleId="berschrift8">
    <w:name w:val="heading 8"/>
    <w:basedOn w:val="Standard"/>
    <w:next w:val="Standard"/>
    <w:qFormat/>
    <w:rsid w:val="009C6502"/>
    <w:pPr>
      <w:numPr>
        <w:ilvl w:val="7"/>
        <w:numId w:val="1"/>
      </w:numPr>
      <w:spacing w:before="240" w:after="60"/>
      <w:outlineLvl w:val="7"/>
    </w:pPr>
    <w:rPr>
      <w:i/>
    </w:rPr>
  </w:style>
  <w:style w:type="paragraph" w:styleId="berschrift9">
    <w:name w:val="heading 9"/>
    <w:basedOn w:val="Standard"/>
    <w:next w:val="Standard"/>
    <w:qFormat/>
    <w:rsid w:val="009C6502"/>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6502"/>
    <w:pPr>
      <w:tabs>
        <w:tab w:val="center" w:pos="4536"/>
        <w:tab w:val="right" w:pos="9072"/>
      </w:tabs>
    </w:pPr>
  </w:style>
  <w:style w:type="paragraph" w:styleId="Fuzeile">
    <w:name w:val="footer"/>
    <w:basedOn w:val="Standard"/>
    <w:rsid w:val="009C6502"/>
    <w:pPr>
      <w:tabs>
        <w:tab w:val="center" w:pos="4536"/>
        <w:tab w:val="right" w:pos="9072"/>
      </w:tabs>
    </w:pPr>
  </w:style>
  <w:style w:type="character" w:styleId="Seitenzahl">
    <w:name w:val="page number"/>
    <w:basedOn w:val="Absatz-Standardschriftart"/>
    <w:rsid w:val="009C6502"/>
  </w:style>
  <w:style w:type="character" w:styleId="Kommentarzeichen">
    <w:name w:val="annotation reference"/>
    <w:basedOn w:val="Absatz-Standardschriftart"/>
    <w:semiHidden/>
    <w:rsid w:val="009C6502"/>
    <w:rPr>
      <w:sz w:val="16"/>
    </w:rPr>
  </w:style>
  <w:style w:type="paragraph" w:styleId="Kommentartext">
    <w:name w:val="annotation text"/>
    <w:basedOn w:val="Standard"/>
    <w:link w:val="KommentartextZchn"/>
    <w:semiHidden/>
    <w:rsid w:val="009C6502"/>
  </w:style>
  <w:style w:type="paragraph" w:styleId="Beschriftung">
    <w:name w:val="caption"/>
    <w:aliases w:val="Aufzählung"/>
    <w:basedOn w:val="Standard"/>
    <w:next w:val="Standard"/>
    <w:qFormat/>
    <w:rsid w:val="00EA7F46"/>
    <w:pPr>
      <w:numPr>
        <w:numId w:val="19"/>
      </w:numPr>
      <w:tabs>
        <w:tab w:val="left" w:pos="3260"/>
      </w:tabs>
      <w:spacing w:before="60" w:after="60"/>
      <w:ind w:left="567" w:hanging="397"/>
    </w:pPr>
  </w:style>
  <w:style w:type="paragraph" w:customStyle="1" w:styleId="Flietext">
    <w:name w:val="Fließtext"/>
    <w:rsid w:val="008310FA"/>
    <w:pPr>
      <w:tabs>
        <w:tab w:val="left" w:pos="737"/>
      </w:tabs>
      <w:spacing w:before="1" w:after="1"/>
      <w:ind w:left="738" w:right="1" w:hanging="738"/>
    </w:pPr>
    <w:rPr>
      <w:rFonts w:ascii="Arial" w:hAnsi="Arial"/>
      <w:snapToGrid w:val="0"/>
      <w:color w:val="000000"/>
      <w:sz w:val="24"/>
      <w:lang w:val="de-DE" w:eastAsia="de-DE"/>
    </w:rPr>
  </w:style>
  <w:style w:type="paragraph" w:customStyle="1" w:styleId="Tabelle">
    <w:name w:val="Tabelle"/>
    <w:basedOn w:val="Standard"/>
    <w:rsid w:val="009C6502"/>
    <w:pPr>
      <w:ind w:left="2835"/>
    </w:pPr>
  </w:style>
  <w:style w:type="paragraph" w:styleId="Textkrper-Einzug3">
    <w:name w:val="Body Text Indent 3"/>
    <w:basedOn w:val="Standard"/>
    <w:rsid w:val="008310FA"/>
    <w:pPr>
      <w:ind w:left="1134"/>
    </w:pPr>
    <w:rPr>
      <w:rFonts w:ascii="Futura Book" w:hAnsi="Futura Book"/>
    </w:rPr>
  </w:style>
  <w:style w:type="character" w:styleId="Hyperlink">
    <w:name w:val="Hyperlink"/>
    <w:basedOn w:val="Absatz-Standardschriftart"/>
    <w:uiPriority w:val="99"/>
    <w:rsid w:val="009C6ECF"/>
    <w:rPr>
      <w:color w:val="0000FF"/>
      <w:u w:val="single"/>
    </w:rPr>
  </w:style>
  <w:style w:type="character" w:styleId="BesuchterLink">
    <w:name w:val="FollowedHyperlink"/>
    <w:basedOn w:val="Absatz-Standardschriftart"/>
    <w:rsid w:val="009C6ECF"/>
    <w:rPr>
      <w:color w:val="800080"/>
      <w:u w:val="single"/>
    </w:rPr>
  </w:style>
  <w:style w:type="table" w:styleId="Tabellenraster">
    <w:name w:val="Table Grid"/>
    <w:basedOn w:val="NormaleTabelle"/>
    <w:rsid w:val="00484F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C55691"/>
    <w:pPr>
      <w:shd w:val="clear" w:color="auto" w:fill="000080"/>
    </w:pPr>
    <w:rPr>
      <w:rFonts w:ascii="Tahoma" w:hAnsi="Tahoma" w:cs="Tahoma"/>
    </w:rPr>
  </w:style>
  <w:style w:type="paragraph" w:styleId="Sprechblasentext">
    <w:name w:val="Balloon Text"/>
    <w:basedOn w:val="Standard"/>
    <w:semiHidden/>
    <w:rsid w:val="007A7F2E"/>
    <w:rPr>
      <w:rFonts w:ascii="Tahoma" w:hAnsi="Tahoma" w:cs="Tahoma"/>
      <w:sz w:val="16"/>
      <w:szCs w:val="16"/>
    </w:rPr>
  </w:style>
  <w:style w:type="character" w:customStyle="1" w:styleId="fliesstxt">
    <w:name w:val="fliesstxt"/>
    <w:basedOn w:val="Absatz-Standardschriftart"/>
    <w:rsid w:val="004A6432"/>
  </w:style>
  <w:style w:type="character" w:customStyle="1" w:styleId="utb">
    <w:name w:val="ut_b"/>
    <w:basedOn w:val="Absatz-Standardschriftart"/>
    <w:rsid w:val="004A6432"/>
  </w:style>
  <w:style w:type="paragraph" w:styleId="Textkrper">
    <w:name w:val="Body Text"/>
    <w:basedOn w:val="Standard"/>
    <w:rsid w:val="001A656B"/>
  </w:style>
  <w:style w:type="character" w:styleId="Platzhaltertext">
    <w:name w:val="Placeholder Text"/>
    <w:basedOn w:val="Absatz-Standardschriftart"/>
    <w:uiPriority w:val="99"/>
    <w:semiHidden/>
    <w:rsid w:val="007C1F85"/>
    <w:rPr>
      <w:color w:val="808080"/>
    </w:rPr>
  </w:style>
  <w:style w:type="paragraph" w:styleId="Listenabsatz">
    <w:name w:val="List Paragraph"/>
    <w:basedOn w:val="Standard"/>
    <w:uiPriority w:val="34"/>
    <w:qFormat/>
    <w:rsid w:val="00ED399E"/>
    <w:pPr>
      <w:ind w:left="720"/>
      <w:contextualSpacing/>
    </w:pPr>
  </w:style>
  <w:style w:type="paragraph" w:styleId="Titel">
    <w:name w:val="Title"/>
    <w:basedOn w:val="Standard"/>
    <w:next w:val="Standard"/>
    <w:link w:val="TitelZchn"/>
    <w:qFormat/>
    <w:rsid w:val="00586725"/>
    <w:pPr>
      <w:spacing w:before="120" w:after="480"/>
      <w:contextualSpacing/>
      <w:jc w:val="center"/>
    </w:pPr>
    <w:rPr>
      <w:rFonts w:eastAsiaTheme="majorEastAsia" w:cstheme="majorBidi"/>
      <w:b/>
      <w:spacing w:val="5"/>
      <w:kern w:val="28"/>
      <w:sz w:val="96"/>
      <w:szCs w:val="52"/>
    </w:rPr>
  </w:style>
  <w:style w:type="character" w:customStyle="1" w:styleId="TitelZchn">
    <w:name w:val="Titel Zchn"/>
    <w:basedOn w:val="Absatz-Standardschriftart"/>
    <w:link w:val="Titel"/>
    <w:rsid w:val="00586725"/>
    <w:rPr>
      <w:rFonts w:ascii="Arial" w:eastAsiaTheme="majorEastAsia" w:hAnsi="Arial" w:cstheme="majorBidi"/>
      <w:b/>
      <w:spacing w:val="5"/>
      <w:kern w:val="28"/>
      <w:sz w:val="96"/>
      <w:szCs w:val="52"/>
      <w:lang w:val="de-DE" w:eastAsia="de-DE"/>
    </w:rPr>
  </w:style>
  <w:style w:type="paragraph" w:customStyle="1" w:styleId="Ueberschrift">
    <w:name w:val="Ueberschrift"/>
    <w:basedOn w:val="Standard"/>
    <w:next w:val="Standard"/>
    <w:rsid w:val="00C81BF4"/>
    <w:pPr>
      <w:spacing w:after="0"/>
      <w:jc w:val="left"/>
    </w:pPr>
    <w:rPr>
      <w:rFonts w:cs="Times New Roman"/>
      <w:b/>
      <w:szCs w:val="20"/>
      <w:lang w:val="de-CH"/>
    </w:rPr>
  </w:style>
  <w:style w:type="character" w:customStyle="1" w:styleId="NichtaufgelsteErwhnung1">
    <w:name w:val="Nicht aufgelöste Erwähnung1"/>
    <w:basedOn w:val="Absatz-Standardschriftart"/>
    <w:uiPriority w:val="99"/>
    <w:semiHidden/>
    <w:unhideWhenUsed/>
    <w:rsid w:val="00C81BF4"/>
    <w:rPr>
      <w:color w:val="605E5C"/>
      <w:shd w:val="clear" w:color="auto" w:fill="E1DFDD"/>
    </w:rPr>
  </w:style>
  <w:style w:type="paragraph" w:styleId="Verzeichnis1">
    <w:name w:val="toc 1"/>
    <w:basedOn w:val="Standard"/>
    <w:next w:val="Standard"/>
    <w:autoRedefine/>
    <w:uiPriority w:val="39"/>
    <w:unhideWhenUsed/>
    <w:rsid w:val="00D428B1"/>
    <w:pPr>
      <w:tabs>
        <w:tab w:val="left" w:pos="440"/>
        <w:tab w:val="right" w:leader="dot" w:pos="10054"/>
      </w:tabs>
      <w:spacing w:after="100"/>
    </w:pPr>
  </w:style>
  <w:style w:type="paragraph" w:styleId="Verzeichnis2">
    <w:name w:val="toc 2"/>
    <w:basedOn w:val="Standard"/>
    <w:next w:val="Standard"/>
    <w:autoRedefine/>
    <w:uiPriority w:val="39"/>
    <w:unhideWhenUsed/>
    <w:rsid w:val="00525512"/>
    <w:pPr>
      <w:tabs>
        <w:tab w:val="left" w:pos="992"/>
        <w:tab w:val="right" w:leader="dot" w:pos="10064"/>
      </w:tabs>
      <w:spacing w:after="100"/>
      <w:ind w:left="1134" w:hanging="708"/>
    </w:pPr>
  </w:style>
  <w:style w:type="paragraph" w:styleId="Verzeichnis3">
    <w:name w:val="toc 3"/>
    <w:basedOn w:val="Standard"/>
    <w:next w:val="Standard"/>
    <w:autoRedefine/>
    <w:uiPriority w:val="39"/>
    <w:unhideWhenUsed/>
    <w:rsid w:val="00525512"/>
    <w:pPr>
      <w:tabs>
        <w:tab w:val="left" w:pos="1276"/>
        <w:tab w:val="right" w:leader="dot" w:pos="10054"/>
      </w:tabs>
      <w:spacing w:after="100"/>
      <w:ind w:left="440"/>
    </w:pPr>
  </w:style>
  <w:style w:type="character" w:customStyle="1" w:styleId="KommentartextZchn">
    <w:name w:val="Kommentartext Zchn"/>
    <w:basedOn w:val="Absatz-Standardschriftart"/>
    <w:link w:val="Kommentartext"/>
    <w:semiHidden/>
    <w:rsid w:val="006B312A"/>
    <w:rPr>
      <w:rFonts w:ascii="Arial" w:hAnsi="Arial" w:cs="Arial"/>
      <w:sz w:val="22"/>
      <w:szCs w:val="24"/>
      <w:lang w:val="de-DE" w:eastAsia="de-DE"/>
    </w:rPr>
  </w:style>
  <w:style w:type="paragraph" w:styleId="Kommentarthema">
    <w:name w:val="annotation subject"/>
    <w:basedOn w:val="Kommentartext"/>
    <w:next w:val="Kommentartext"/>
    <w:link w:val="KommentarthemaZchn"/>
    <w:semiHidden/>
    <w:unhideWhenUsed/>
    <w:rsid w:val="006D5D3C"/>
    <w:rPr>
      <w:b/>
      <w:bCs/>
      <w:sz w:val="20"/>
      <w:szCs w:val="20"/>
    </w:rPr>
  </w:style>
  <w:style w:type="character" w:customStyle="1" w:styleId="KommentarthemaZchn">
    <w:name w:val="Kommentarthema Zchn"/>
    <w:basedOn w:val="KommentartextZchn"/>
    <w:link w:val="Kommentarthema"/>
    <w:semiHidden/>
    <w:rsid w:val="006D5D3C"/>
    <w:rPr>
      <w:rFonts w:ascii="Arial" w:hAnsi="Arial" w:cs="Arial"/>
      <w:b/>
      <w:bCs/>
      <w:sz w:val="22"/>
      <w:szCs w:val="24"/>
      <w:lang w:val="de-DE" w:eastAsia="de-DE"/>
    </w:rPr>
  </w:style>
  <w:style w:type="character" w:styleId="NichtaufgelsteErwhnung">
    <w:name w:val="Unresolved Mention"/>
    <w:basedOn w:val="Absatz-Standardschriftart"/>
    <w:uiPriority w:val="99"/>
    <w:semiHidden/>
    <w:unhideWhenUsed/>
    <w:rsid w:val="009F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enschutz@arwo-frutig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riam.heidelberger\AppData\Roaming\Microsoft\Templates\Vorlage%20Konzep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BEDFF-6BCF-426C-A302-4D71DC5B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Konzept</Template>
  <TotalTime>0</TotalTime>
  <Pages>7</Pages>
  <Words>1482</Words>
  <Characters>12215</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Vorlage MS</vt:lpstr>
    </vt:vector>
  </TitlesOfParts>
  <Company>Procede</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MS</dc:title>
  <dc:creator>Daniela Grossen</dc:creator>
  <cp:lastModifiedBy>Daniela Grossen</cp:lastModifiedBy>
  <cp:revision>7</cp:revision>
  <cp:lastPrinted>2023-07-10T11:13:00Z</cp:lastPrinted>
  <dcterms:created xsi:type="dcterms:W3CDTF">2023-06-27T05:46:00Z</dcterms:created>
  <dcterms:modified xsi:type="dcterms:W3CDTF">2023-07-12T14:13:00Z</dcterms:modified>
</cp:coreProperties>
</file>